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86" w:rsidRPr="000E377D" w:rsidRDefault="00BF5387">
      <w:pPr>
        <w:rPr>
          <w:sz w:val="16"/>
          <w:szCs w:val="16"/>
        </w:rPr>
      </w:pPr>
      <w:r w:rsidRPr="000E377D">
        <w:rPr>
          <w:sz w:val="16"/>
          <w:szCs w:val="16"/>
        </w:rPr>
        <w:tab/>
      </w:r>
      <w:r w:rsidR="008C786C">
        <w:rPr>
          <w:sz w:val="16"/>
          <w:szCs w:val="16"/>
        </w:rPr>
        <w:tab/>
      </w:r>
      <w:r w:rsidR="008C786C">
        <w:rPr>
          <w:sz w:val="16"/>
          <w:szCs w:val="16"/>
        </w:rPr>
        <w:tab/>
      </w:r>
      <w:r w:rsidR="008C786C">
        <w:rPr>
          <w:sz w:val="16"/>
          <w:szCs w:val="16"/>
        </w:rPr>
        <w:tab/>
      </w:r>
      <w:r w:rsidR="008C786C">
        <w:rPr>
          <w:sz w:val="16"/>
          <w:szCs w:val="16"/>
        </w:rPr>
        <w:tab/>
      </w:r>
      <w:r w:rsidR="008C786C">
        <w:rPr>
          <w:sz w:val="16"/>
          <w:szCs w:val="16"/>
        </w:rPr>
        <w:tab/>
      </w:r>
      <w:r w:rsidR="008C786C">
        <w:rPr>
          <w:sz w:val="16"/>
          <w:szCs w:val="16"/>
        </w:rPr>
        <w:tab/>
      </w:r>
    </w:p>
    <w:p w:rsidR="00314679" w:rsidRPr="000E377D" w:rsidRDefault="006569DF" w:rsidP="00A77C86">
      <w:pPr>
        <w:jc w:val="right"/>
        <w:rPr>
          <w:rFonts w:ascii="Helvetica" w:hAnsi="Helvetica" w:cs="Arial"/>
          <w:b/>
          <w:sz w:val="20"/>
          <w:szCs w:val="20"/>
        </w:rPr>
      </w:pPr>
      <w:r>
        <w:rPr>
          <w:rFonts w:ascii="Helvetica" w:hAnsi="Helvetica" w:cs="Arial"/>
          <w:b/>
          <w:sz w:val="20"/>
          <w:szCs w:val="20"/>
        </w:rPr>
        <w:t>November 4, 2015</w:t>
      </w:r>
    </w:p>
    <w:p w:rsidR="00A77C86" w:rsidRPr="000E377D" w:rsidRDefault="006B3E57" w:rsidP="00A77C86">
      <w:pPr>
        <w:spacing w:line="283" w:lineRule="atLeast"/>
        <w:rPr>
          <w:rFonts w:ascii="Palatino" w:hAnsi="Palatino"/>
          <w:b/>
          <w:bCs/>
          <w:iCs/>
          <w:sz w:val="72"/>
          <w:szCs w:val="72"/>
        </w:rPr>
      </w:pPr>
      <w:r>
        <w:rPr>
          <w:rFonts w:ascii="Palatino" w:hAnsi="Palatino"/>
          <w:b/>
          <w:bCs/>
          <w:iCs/>
          <w:noProof/>
          <w:sz w:val="72"/>
          <w:szCs w:val="72"/>
        </w:rPr>
        <mc:AlternateContent>
          <mc:Choice Requires="wps">
            <w:drawing>
              <wp:anchor distT="0" distB="0" distL="114300" distR="114300" simplePos="0" relativeHeight="251657728" behindDoc="0" locked="0" layoutInCell="1" allowOverlap="1">
                <wp:simplePos x="0" y="0"/>
                <wp:positionH relativeFrom="column">
                  <wp:posOffset>160020</wp:posOffset>
                </wp:positionH>
                <wp:positionV relativeFrom="paragraph">
                  <wp:posOffset>67945</wp:posOffset>
                </wp:positionV>
                <wp:extent cx="3087370" cy="1257300"/>
                <wp:effectExtent l="7620" t="10795" r="10160" b="825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1257300"/>
                        </a:xfrm>
                        <a:prstGeom prst="rect">
                          <a:avLst/>
                        </a:prstGeom>
                        <a:solidFill>
                          <a:srgbClr val="FFFFFF"/>
                        </a:solidFill>
                        <a:ln w="9525">
                          <a:solidFill>
                            <a:srgbClr val="000000"/>
                          </a:solidFill>
                          <a:miter lim="800000"/>
                          <a:headEnd/>
                          <a:tailEnd/>
                        </a:ln>
                      </wps:spPr>
                      <wps:txbx>
                        <w:txbxContent>
                          <w:p w:rsidR="00EE4D35" w:rsidRPr="000E377D" w:rsidRDefault="00EE4D35">
                            <w:pPr>
                              <w:rPr>
                                <w:rFonts w:asciiTheme="minorHAnsi" w:hAnsiTheme="minorHAnsi"/>
                              </w:rPr>
                            </w:pPr>
                            <w:r w:rsidRPr="000E377D">
                              <w:rPr>
                                <w:rFonts w:asciiTheme="minorHAnsi" w:hAnsiTheme="minorHAnsi"/>
                                <w:b/>
                                <w:bCs/>
                                <w:iCs/>
                                <w:color w:val="008000"/>
                                <w:sz w:val="72"/>
                                <w:szCs w:val="72"/>
                              </w:rPr>
                              <w:t>OUTREACH NOTICE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2.6pt;margin-top:5.35pt;width:243.1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">
                <v:textbox>
                  <w:txbxContent>
                    <w:p w:rsidR="00EE4D35" w:rsidRPr="000E377D" w:rsidRDefault="00EE4D35">
                      <w:pPr>
                        <w:rPr>
                          <w:rFonts w:asciiTheme="minorHAnsi" w:hAnsiTheme="minorHAnsi"/>
                        </w:rPr>
                      </w:pPr>
                      <w:r w:rsidRPr="000E377D">
                        <w:rPr>
                          <w:rFonts w:asciiTheme="minorHAnsi" w:hAnsiTheme="minorHAnsi"/>
                          <w:b/>
                          <w:bCs/>
                          <w:iCs/>
                          <w:color w:val="008000"/>
                          <w:sz w:val="72"/>
                          <w:szCs w:val="72"/>
                        </w:rPr>
                        <w:t>OUTREACH NOTICE</w:t>
                      </w:r>
                    </w:p>
                  </w:txbxContent>
                </v:textbox>
              </v:shape>
            </w:pict>
          </mc:Fallback>
        </mc:AlternateContent>
      </w:r>
      <w:r w:rsidR="00A77C86" w:rsidRPr="000E377D">
        <w:rPr>
          <w:rFonts w:ascii="Arial" w:hAnsi="Arial" w:cs="Arial"/>
          <w:sz w:val="20"/>
          <w:szCs w:val="20"/>
        </w:rPr>
        <w:t xml:space="preserve">                                                                                                 </w:t>
      </w:r>
      <w:r w:rsidR="00A77C86" w:rsidRPr="000E377D">
        <w:rPr>
          <w:rFonts w:ascii="Palatino" w:hAnsi="Palatino"/>
          <w:b/>
          <w:bCs/>
          <w:iCs/>
          <w:sz w:val="72"/>
          <w:szCs w:val="72"/>
        </w:rPr>
        <w:t xml:space="preserve"> </w:t>
      </w:r>
      <w:r w:rsidR="00876BB9" w:rsidRPr="000E377D">
        <w:rPr>
          <w:rFonts w:ascii="Arial" w:hAnsi="Arial" w:cs="Arial"/>
          <w:noProof/>
          <w:sz w:val="20"/>
          <w:szCs w:val="20"/>
        </w:rPr>
        <w:drawing>
          <wp:inline distT="0" distB="0" distL="0" distR="0">
            <wp:extent cx="1628775" cy="1314450"/>
            <wp:effectExtent l="19050" t="0" r="9525" b="0"/>
            <wp:docPr id="1" name="Picture 1" descr="IPNF VISITOR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NF VISITOR CENTER"/>
                    <pic:cNvPicPr>
                      <a:picLocks noChangeAspect="1" noChangeArrowheads="1"/>
                    </pic:cNvPicPr>
                  </pic:nvPicPr>
                  <pic:blipFill>
                    <a:blip r:embed="rId7" cstate="print"/>
                    <a:srcRect/>
                    <a:stretch>
                      <a:fillRect/>
                    </a:stretch>
                  </pic:blipFill>
                  <pic:spPr bwMode="auto">
                    <a:xfrm>
                      <a:off x="0" y="0"/>
                      <a:ext cx="1628775" cy="1314450"/>
                    </a:xfrm>
                    <a:prstGeom prst="rect">
                      <a:avLst/>
                    </a:prstGeom>
                    <a:noFill/>
                    <a:ln w="9525">
                      <a:noFill/>
                      <a:miter lim="800000"/>
                      <a:headEnd/>
                      <a:tailEnd/>
                    </a:ln>
                  </pic:spPr>
                </pic:pic>
              </a:graphicData>
            </a:graphic>
          </wp:inline>
        </w:drawing>
      </w:r>
      <w:r w:rsidR="00A77C86" w:rsidRPr="000E377D">
        <w:rPr>
          <w:rFonts w:ascii="Palatino" w:hAnsi="Palatino"/>
          <w:b/>
          <w:bCs/>
          <w:iCs/>
          <w:sz w:val="72"/>
          <w:szCs w:val="72"/>
        </w:rPr>
        <w:t xml:space="preserve"> </w:t>
      </w:r>
    </w:p>
    <w:p w:rsidR="005A0AAB" w:rsidRPr="000E377D" w:rsidRDefault="005A0AAB">
      <w:pPr>
        <w:spacing w:line="283" w:lineRule="atLeast"/>
        <w:jc w:val="center"/>
        <w:rPr>
          <w:rFonts w:ascii="Palatino" w:hAnsi="Palatino"/>
          <w:b/>
          <w:bCs/>
          <w:iCs/>
          <w:sz w:val="20"/>
          <w:szCs w:val="20"/>
        </w:rPr>
      </w:pPr>
    </w:p>
    <w:p w:rsidR="005A0AAB" w:rsidRPr="000E377D" w:rsidRDefault="00C53004" w:rsidP="005A0AAB">
      <w:pPr>
        <w:spacing w:line="283" w:lineRule="atLeast"/>
        <w:jc w:val="center"/>
        <w:rPr>
          <w:rFonts w:asciiTheme="minorHAnsi" w:hAnsiTheme="minorHAnsi" w:cs="Arial"/>
          <w:b/>
          <w:sz w:val="48"/>
          <w:szCs w:val="48"/>
        </w:rPr>
      </w:pPr>
      <w:r>
        <w:rPr>
          <w:rFonts w:asciiTheme="minorHAnsi" w:hAnsiTheme="minorHAnsi" w:cs="Arial"/>
          <w:b/>
          <w:sz w:val="48"/>
          <w:szCs w:val="48"/>
        </w:rPr>
        <w:t xml:space="preserve">North Zone </w:t>
      </w:r>
      <w:r w:rsidR="006569DF">
        <w:rPr>
          <w:rFonts w:asciiTheme="minorHAnsi" w:hAnsiTheme="minorHAnsi" w:cs="Arial"/>
          <w:b/>
          <w:sz w:val="48"/>
          <w:szCs w:val="48"/>
        </w:rPr>
        <w:t>Vegetation</w:t>
      </w:r>
      <w:r w:rsidR="00895BF1">
        <w:rPr>
          <w:rFonts w:asciiTheme="minorHAnsi" w:hAnsiTheme="minorHAnsi" w:cs="Arial"/>
          <w:b/>
          <w:sz w:val="48"/>
          <w:szCs w:val="48"/>
        </w:rPr>
        <w:t xml:space="preserve"> Staff Officer</w:t>
      </w:r>
    </w:p>
    <w:p w:rsidR="00EE4D35" w:rsidRPr="000E377D" w:rsidRDefault="00EE4D35" w:rsidP="005A0AAB">
      <w:pPr>
        <w:spacing w:line="283" w:lineRule="atLeast"/>
        <w:jc w:val="center"/>
        <w:rPr>
          <w:rFonts w:asciiTheme="minorHAnsi" w:hAnsiTheme="minorHAnsi" w:cs="Arial"/>
          <w:b/>
          <w:sz w:val="48"/>
          <w:szCs w:val="48"/>
        </w:rPr>
      </w:pPr>
      <w:r w:rsidRPr="000E377D">
        <w:rPr>
          <w:rFonts w:asciiTheme="minorHAnsi" w:hAnsiTheme="minorHAnsi" w:cs="Arial"/>
          <w:b/>
          <w:sz w:val="48"/>
          <w:szCs w:val="48"/>
        </w:rPr>
        <w:t>GS-</w:t>
      </w:r>
      <w:r w:rsidR="007C1085" w:rsidRPr="000E377D">
        <w:rPr>
          <w:rFonts w:asciiTheme="minorHAnsi" w:hAnsiTheme="minorHAnsi" w:cs="Arial"/>
          <w:b/>
          <w:sz w:val="48"/>
          <w:szCs w:val="48"/>
        </w:rPr>
        <w:t>460</w:t>
      </w:r>
      <w:r w:rsidRPr="000E377D">
        <w:rPr>
          <w:rFonts w:asciiTheme="minorHAnsi" w:hAnsiTheme="minorHAnsi" w:cs="Arial"/>
          <w:b/>
          <w:sz w:val="48"/>
          <w:szCs w:val="48"/>
        </w:rPr>
        <w:t>-</w:t>
      </w:r>
      <w:r w:rsidR="005E1D5C">
        <w:rPr>
          <w:rFonts w:asciiTheme="minorHAnsi" w:hAnsiTheme="minorHAnsi" w:cs="Arial"/>
          <w:b/>
          <w:sz w:val="48"/>
          <w:szCs w:val="48"/>
        </w:rPr>
        <w:t>11</w:t>
      </w:r>
    </w:p>
    <w:p w:rsidR="005A0AAB" w:rsidRPr="000E377D" w:rsidRDefault="007C1085" w:rsidP="005A0AAB">
      <w:pPr>
        <w:spacing w:line="283" w:lineRule="atLeast"/>
        <w:jc w:val="center"/>
        <w:rPr>
          <w:rFonts w:asciiTheme="minorHAnsi" w:hAnsiTheme="minorHAnsi" w:cs="Arial"/>
          <w:b/>
          <w:iCs/>
          <w:sz w:val="44"/>
          <w:szCs w:val="44"/>
        </w:rPr>
      </w:pPr>
      <w:r w:rsidRPr="000E377D">
        <w:rPr>
          <w:rFonts w:asciiTheme="minorHAnsi" w:hAnsiTheme="minorHAnsi" w:cs="Arial"/>
          <w:b/>
          <w:iCs/>
          <w:sz w:val="44"/>
          <w:szCs w:val="44"/>
        </w:rPr>
        <w:t>Idaho Panhandle National Forests</w:t>
      </w:r>
    </w:p>
    <w:p w:rsidR="005A0AAB" w:rsidRPr="000E377D" w:rsidRDefault="0082716E" w:rsidP="005A0AAB">
      <w:pPr>
        <w:spacing w:line="283" w:lineRule="atLeast"/>
        <w:jc w:val="center"/>
        <w:rPr>
          <w:rFonts w:asciiTheme="minorHAnsi" w:hAnsiTheme="minorHAnsi" w:cs="Arial"/>
          <w:b/>
          <w:iCs/>
          <w:sz w:val="44"/>
          <w:szCs w:val="44"/>
        </w:rPr>
      </w:pPr>
      <w:r>
        <w:rPr>
          <w:rFonts w:asciiTheme="minorHAnsi" w:hAnsiTheme="minorHAnsi" w:cs="Arial"/>
          <w:b/>
          <w:iCs/>
          <w:sz w:val="44"/>
          <w:szCs w:val="44"/>
        </w:rPr>
        <w:t>North Zone</w:t>
      </w:r>
    </w:p>
    <w:p w:rsidR="00CC3334" w:rsidRPr="000E377D" w:rsidRDefault="00EE4D35">
      <w:pPr>
        <w:spacing w:line="283" w:lineRule="atLeast"/>
        <w:jc w:val="center"/>
        <w:rPr>
          <w:rFonts w:asciiTheme="minorHAnsi" w:hAnsiTheme="minorHAnsi" w:cs="Arial"/>
          <w:iCs/>
          <w:color w:val="0070C0"/>
          <w:sz w:val="28"/>
          <w:szCs w:val="28"/>
        </w:rPr>
      </w:pPr>
      <w:r w:rsidRPr="000E377D">
        <w:rPr>
          <w:rFonts w:asciiTheme="minorHAnsi" w:hAnsiTheme="minorHAnsi" w:cs="Arial"/>
          <w:iCs/>
          <w:color w:val="0070C0"/>
          <w:sz w:val="28"/>
          <w:szCs w:val="28"/>
        </w:rPr>
        <w:t xml:space="preserve">Duty Location: </w:t>
      </w:r>
    </w:p>
    <w:p w:rsidR="00CC3334" w:rsidRPr="000E377D" w:rsidRDefault="00D00B77">
      <w:pPr>
        <w:spacing w:line="283" w:lineRule="atLeast"/>
        <w:jc w:val="center"/>
        <w:rPr>
          <w:rFonts w:asciiTheme="minorHAnsi" w:hAnsiTheme="minorHAnsi" w:cs="Arial"/>
          <w:iCs/>
          <w:color w:val="0070C0"/>
          <w:sz w:val="28"/>
          <w:szCs w:val="28"/>
        </w:rPr>
      </w:pPr>
      <w:r>
        <w:rPr>
          <w:rFonts w:asciiTheme="minorHAnsi" w:hAnsiTheme="minorHAnsi" w:cs="Arial"/>
          <w:iCs/>
          <w:color w:val="0070C0"/>
          <w:sz w:val="28"/>
          <w:szCs w:val="28"/>
        </w:rPr>
        <w:t>Bonners Ferry</w:t>
      </w:r>
      <w:r w:rsidR="007C1085" w:rsidRPr="000E377D">
        <w:rPr>
          <w:rFonts w:asciiTheme="minorHAnsi" w:hAnsiTheme="minorHAnsi" w:cs="Arial"/>
          <w:iCs/>
          <w:color w:val="0070C0"/>
          <w:sz w:val="28"/>
          <w:szCs w:val="28"/>
        </w:rPr>
        <w:t xml:space="preserve">, </w:t>
      </w:r>
      <w:r w:rsidR="00EE4D35" w:rsidRPr="000E377D">
        <w:rPr>
          <w:rFonts w:asciiTheme="minorHAnsi" w:hAnsiTheme="minorHAnsi" w:cs="Arial"/>
          <w:iCs/>
          <w:color w:val="0070C0"/>
          <w:sz w:val="28"/>
          <w:szCs w:val="28"/>
        </w:rPr>
        <w:t>ID</w:t>
      </w:r>
      <w:r w:rsidR="00CC3334" w:rsidRPr="000E377D">
        <w:rPr>
          <w:rFonts w:asciiTheme="minorHAnsi" w:hAnsiTheme="minorHAnsi" w:cs="Arial"/>
          <w:iCs/>
          <w:color w:val="0070C0"/>
          <w:sz w:val="28"/>
          <w:szCs w:val="28"/>
        </w:rPr>
        <w:t xml:space="preserve"> </w:t>
      </w:r>
    </w:p>
    <w:p w:rsidR="005B4EA0" w:rsidRPr="000E377D" w:rsidRDefault="006569DF" w:rsidP="00895BF1">
      <w:pPr>
        <w:spacing w:before="100" w:beforeAutospacing="1" w:after="100" w:afterAutospacing="1"/>
        <w:rPr>
          <w:rFonts w:asciiTheme="minorHAnsi" w:hAnsiTheme="minorHAnsi" w:cs="Arial"/>
          <w:sz w:val="28"/>
          <w:szCs w:val="28"/>
        </w:rPr>
      </w:pPr>
      <w:r w:rsidRPr="006569DF">
        <w:rPr>
          <w:rFonts w:asciiTheme="minorHAnsi" w:hAnsiTheme="minorHAnsi"/>
        </w:rPr>
        <w:t>The North Zone of the Idaho Panhandle National Forests (IPNF) is currently seeking a candidate for th</w:t>
      </w:r>
      <w:r>
        <w:rPr>
          <w:rFonts w:asciiTheme="minorHAnsi" w:hAnsiTheme="minorHAnsi"/>
        </w:rPr>
        <w:t>e position of Vegetation Staff Officer</w:t>
      </w:r>
      <w:r w:rsidRPr="006569DF">
        <w:rPr>
          <w:rFonts w:asciiTheme="minorHAnsi" w:hAnsiTheme="minorHAnsi"/>
        </w:rPr>
        <w:t xml:space="preserve"> (GS-0486-11) with a duty station in Bonners Ferry</w:t>
      </w:r>
      <w:r>
        <w:rPr>
          <w:rFonts w:asciiTheme="minorHAnsi" w:hAnsiTheme="minorHAnsi"/>
        </w:rPr>
        <w:t xml:space="preserve">, Idaho.  </w:t>
      </w:r>
      <w:r w:rsidR="00774816" w:rsidRPr="00211F3C">
        <w:rPr>
          <w:rFonts w:asciiTheme="minorHAnsi" w:hAnsiTheme="minorHAnsi" w:cs="Arial"/>
        </w:rPr>
        <w:t>T</w:t>
      </w:r>
      <w:r w:rsidR="00774816" w:rsidRPr="00211F3C">
        <w:rPr>
          <w:rFonts w:asciiTheme="minorHAnsi" w:hAnsiTheme="minorHAnsi"/>
        </w:rPr>
        <w:t>o expres</w:t>
      </w:r>
      <w:r w:rsidR="00EE4D35" w:rsidRPr="00211F3C">
        <w:rPr>
          <w:rFonts w:asciiTheme="minorHAnsi" w:hAnsiTheme="minorHAnsi"/>
        </w:rPr>
        <w:t xml:space="preserve">s interest in the </w:t>
      </w:r>
      <w:r w:rsidR="005B4EA0" w:rsidRPr="00211F3C">
        <w:rPr>
          <w:rFonts w:asciiTheme="minorHAnsi" w:hAnsiTheme="minorHAnsi"/>
        </w:rPr>
        <w:t xml:space="preserve">position, please complete the Outreach </w:t>
      </w:r>
      <w:r w:rsidR="00211D2F" w:rsidRPr="00211F3C">
        <w:rPr>
          <w:rFonts w:asciiTheme="minorHAnsi" w:hAnsiTheme="minorHAnsi"/>
        </w:rPr>
        <w:t xml:space="preserve">Response </w:t>
      </w:r>
      <w:r w:rsidR="008C54CB" w:rsidRPr="00211F3C">
        <w:rPr>
          <w:rFonts w:asciiTheme="minorHAnsi" w:hAnsiTheme="minorHAnsi"/>
        </w:rPr>
        <w:t>F</w:t>
      </w:r>
      <w:r w:rsidR="005B4EA0" w:rsidRPr="00211F3C">
        <w:rPr>
          <w:rFonts w:asciiTheme="minorHAnsi" w:hAnsiTheme="minorHAnsi"/>
        </w:rPr>
        <w:t xml:space="preserve">orm at the end of this document and return to </w:t>
      </w:r>
      <w:r w:rsidR="00895BF1" w:rsidRPr="00211F3C">
        <w:rPr>
          <w:rFonts w:asciiTheme="minorHAnsi" w:hAnsiTheme="minorHAnsi"/>
          <w:b/>
        </w:rPr>
        <w:t>Kevin Knauth</w:t>
      </w:r>
      <w:r w:rsidR="005B4EA0" w:rsidRPr="00211F3C">
        <w:rPr>
          <w:rFonts w:asciiTheme="minorHAnsi" w:hAnsiTheme="minorHAnsi"/>
          <w:b/>
        </w:rPr>
        <w:t xml:space="preserve"> </w:t>
      </w:r>
      <w:r w:rsidR="005B4EA0" w:rsidRPr="00211F3C">
        <w:rPr>
          <w:rFonts w:asciiTheme="minorHAnsi" w:hAnsiTheme="minorHAnsi"/>
        </w:rPr>
        <w:t xml:space="preserve">at </w:t>
      </w:r>
      <w:hyperlink r:id="rId8" w:history="1">
        <w:r w:rsidR="00895BF1" w:rsidRPr="00211F3C">
          <w:rPr>
            <w:rStyle w:val="Hyperlink"/>
            <w:rFonts w:asciiTheme="minorHAnsi" w:hAnsiTheme="minorHAnsi" w:cs="Helv"/>
            <w:b/>
          </w:rPr>
          <w:t>kevinsknauth@fs.fed.us</w:t>
        </w:r>
      </w:hyperlink>
      <w:r w:rsidR="005B4EA0" w:rsidRPr="00211F3C">
        <w:rPr>
          <w:rFonts w:asciiTheme="minorHAnsi" w:hAnsiTheme="minorHAnsi" w:cs="Helv"/>
          <w:b/>
          <w:u w:val="single"/>
        </w:rPr>
        <w:t xml:space="preserve"> </w:t>
      </w:r>
      <w:r w:rsidR="005B4EA0" w:rsidRPr="00211F3C">
        <w:rPr>
          <w:rFonts w:asciiTheme="minorHAnsi" w:hAnsiTheme="minorHAnsi"/>
        </w:rPr>
        <w:t>by the close</w:t>
      </w:r>
      <w:r w:rsidR="007C1085" w:rsidRPr="00211F3C">
        <w:rPr>
          <w:rFonts w:asciiTheme="minorHAnsi" w:hAnsiTheme="minorHAnsi"/>
        </w:rPr>
        <w:t xml:space="preserve"> of business on</w:t>
      </w:r>
      <w:r w:rsidR="007C1085" w:rsidRPr="00211F3C">
        <w:rPr>
          <w:rFonts w:asciiTheme="minorHAnsi" w:hAnsiTheme="minorHAnsi"/>
          <w:b/>
        </w:rPr>
        <w:t xml:space="preserve"> </w:t>
      </w:r>
      <w:r>
        <w:rPr>
          <w:rFonts w:asciiTheme="minorHAnsi" w:hAnsiTheme="minorHAnsi"/>
          <w:b/>
        </w:rPr>
        <w:t>November 20</w:t>
      </w:r>
      <w:r w:rsidR="00FB3BFE" w:rsidRPr="00211F3C">
        <w:rPr>
          <w:rFonts w:asciiTheme="minorHAnsi" w:hAnsiTheme="minorHAnsi"/>
          <w:b/>
        </w:rPr>
        <w:t>, 201</w:t>
      </w:r>
      <w:r w:rsidR="00895BF1" w:rsidRPr="00211F3C">
        <w:rPr>
          <w:rFonts w:asciiTheme="minorHAnsi" w:hAnsiTheme="minorHAnsi"/>
          <w:b/>
        </w:rPr>
        <w:t>5</w:t>
      </w:r>
      <w:r w:rsidR="005B4EA0" w:rsidRPr="00211F3C">
        <w:rPr>
          <w:rFonts w:asciiTheme="minorHAnsi" w:hAnsiTheme="minorHAnsi"/>
          <w:b/>
        </w:rPr>
        <w:t>.</w:t>
      </w:r>
      <w:r w:rsidR="005B4EA0" w:rsidRPr="00211F3C">
        <w:rPr>
          <w:rFonts w:asciiTheme="minorHAnsi" w:hAnsiTheme="minorHAnsi"/>
        </w:rPr>
        <w:t xml:space="preserve">   For more information</w:t>
      </w:r>
      <w:r w:rsidR="00182138">
        <w:rPr>
          <w:rFonts w:asciiTheme="minorHAnsi" w:hAnsiTheme="minorHAnsi"/>
        </w:rPr>
        <w:t xml:space="preserve"> about this</w:t>
      </w:r>
      <w:r w:rsidR="00737C82" w:rsidRPr="00211F3C">
        <w:rPr>
          <w:rFonts w:asciiTheme="minorHAnsi" w:hAnsiTheme="minorHAnsi"/>
        </w:rPr>
        <w:t xml:space="preserve"> position</w:t>
      </w:r>
      <w:r w:rsidR="005B4EA0" w:rsidRPr="00211F3C">
        <w:rPr>
          <w:rFonts w:asciiTheme="minorHAnsi" w:hAnsiTheme="minorHAnsi"/>
        </w:rPr>
        <w:t xml:space="preserve">, </w:t>
      </w:r>
      <w:r w:rsidR="00AF561C" w:rsidRPr="00211F3C">
        <w:rPr>
          <w:rFonts w:asciiTheme="minorHAnsi" w:hAnsiTheme="minorHAnsi"/>
        </w:rPr>
        <w:t>please contact</w:t>
      </w:r>
      <w:r w:rsidR="00B04105" w:rsidRPr="00211F3C">
        <w:rPr>
          <w:rFonts w:asciiTheme="minorHAnsi" w:hAnsiTheme="minorHAnsi"/>
        </w:rPr>
        <w:t xml:space="preserve"> </w:t>
      </w:r>
      <w:r w:rsidR="00895BF1" w:rsidRPr="00211F3C">
        <w:rPr>
          <w:rFonts w:asciiTheme="minorHAnsi" w:hAnsiTheme="minorHAnsi"/>
        </w:rPr>
        <w:t>Kevin Knauth</w:t>
      </w:r>
      <w:r w:rsidR="007C1085" w:rsidRPr="00211F3C">
        <w:rPr>
          <w:rFonts w:asciiTheme="minorHAnsi" w:hAnsiTheme="minorHAnsi"/>
          <w:b/>
        </w:rPr>
        <w:t xml:space="preserve"> </w:t>
      </w:r>
      <w:r w:rsidR="00737C82" w:rsidRPr="00211F3C">
        <w:rPr>
          <w:rFonts w:asciiTheme="minorHAnsi" w:hAnsiTheme="minorHAnsi"/>
        </w:rPr>
        <w:t xml:space="preserve">at </w:t>
      </w:r>
      <w:r w:rsidR="00B04105" w:rsidRPr="00211F3C">
        <w:rPr>
          <w:rFonts w:asciiTheme="minorHAnsi" w:hAnsiTheme="minorHAnsi"/>
        </w:rPr>
        <w:t xml:space="preserve">(208) </w:t>
      </w:r>
      <w:r w:rsidR="007C1085" w:rsidRPr="00211F3C">
        <w:rPr>
          <w:rFonts w:asciiTheme="minorHAnsi" w:hAnsiTheme="minorHAnsi"/>
        </w:rPr>
        <w:t>26</w:t>
      </w:r>
      <w:r w:rsidR="00610508" w:rsidRPr="00211F3C">
        <w:rPr>
          <w:rFonts w:asciiTheme="minorHAnsi" w:hAnsiTheme="minorHAnsi"/>
        </w:rPr>
        <w:t>7</w:t>
      </w:r>
      <w:r w:rsidR="00B04105" w:rsidRPr="00211F3C">
        <w:rPr>
          <w:rFonts w:asciiTheme="minorHAnsi" w:hAnsiTheme="minorHAnsi"/>
        </w:rPr>
        <w:t>-</w:t>
      </w:r>
      <w:r w:rsidR="007C1085" w:rsidRPr="00211F3C">
        <w:rPr>
          <w:rFonts w:asciiTheme="minorHAnsi" w:hAnsiTheme="minorHAnsi"/>
        </w:rPr>
        <w:t>6</w:t>
      </w:r>
      <w:r w:rsidR="00610508" w:rsidRPr="00211F3C">
        <w:rPr>
          <w:rFonts w:asciiTheme="minorHAnsi" w:hAnsiTheme="minorHAnsi"/>
        </w:rPr>
        <w:t>7</w:t>
      </w:r>
      <w:r w:rsidR="007C1085" w:rsidRPr="00211F3C">
        <w:rPr>
          <w:rFonts w:asciiTheme="minorHAnsi" w:hAnsiTheme="minorHAnsi"/>
        </w:rPr>
        <w:t>01</w:t>
      </w:r>
      <w:r w:rsidR="00B04105" w:rsidRPr="00211F3C">
        <w:rPr>
          <w:rFonts w:asciiTheme="minorHAnsi" w:hAnsiTheme="minorHAnsi"/>
        </w:rPr>
        <w:t>.</w:t>
      </w:r>
    </w:p>
    <w:p w:rsidR="000D7250" w:rsidRPr="000E377D" w:rsidRDefault="000D7250" w:rsidP="00895BF1">
      <w:pPr>
        <w:pStyle w:val="Heading3"/>
        <w:spacing w:before="100" w:beforeAutospacing="1" w:after="100" w:afterAutospacing="1"/>
        <w:jc w:val="left"/>
        <w:rPr>
          <w:rFonts w:asciiTheme="minorHAnsi" w:hAnsiTheme="minorHAnsi" w:cs="Arial"/>
          <w:b/>
          <w:i w:val="0"/>
          <w:color w:val="auto"/>
          <w:u w:val="single"/>
        </w:rPr>
      </w:pPr>
      <w:r w:rsidRPr="000E377D">
        <w:rPr>
          <w:rFonts w:asciiTheme="minorHAnsi" w:hAnsiTheme="minorHAnsi" w:cs="Arial"/>
          <w:b/>
          <w:i w:val="0"/>
          <w:color w:val="auto"/>
          <w:u w:val="single"/>
        </w:rPr>
        <w:t>ABOUT THE I</w:t>
      </w:r>
      <w:r w:rsidR="000E377D" w:rsidRPr="000E377D">
        <w:rPr>
          <w:rFonts w:asciiTheme="minorHAnsi" w:hAnsiTheme="minorHAnsi" w:cs="Arial"/>
          <w:b/>
          <w:i w:val="0"/>
          <w:color w:val="auto"/>
          <w:u w:val="single"/>
        </w:rPr>
        <w:t>DAHO PANHANDLE NATIONAL FORESTS</w:t>
      </w:r>
    </w:p>
    <w:p w:rsidR="000E377D" w:rsidRPr="00211F3C" w:rsidRDefault="000D7250" w:rsidP="00895BF1">
      <w:pPr>
        <w:spacing w:before="100" w:beforeAutospacing="1" w:after="100" w:afterAutospacing="1"/>
        <w:rPr>
          <w:rFonts w:asciiTheme="minorHAnsi" w:hAnsiTheme="minorHAnsi"/>
        </w:rPr>
      </w:pPr>
      <w:r w:rsidRPr="00211F3C">
        <w:rPr>
          <w:rFonts w:asciiTheme="minorHAnsi" w:hAnsiTheme="minorHAnsi"/>
        </w:rPr>
        <w:t xml:space="preserve">The Idaho Panhandle National Forests </w:t>
      </w:r>
      <w:hyperlink r:id="rId9" w:history="1">
        <w:r w:rsidRPr="00211F3C">
          <w:rPr>
            <w:rStyle w:val="Hyperlink"/>
            <w:rFonts w:asciiTheme="minorHAnsi" w:hAnsiTheme="minorHAnsi"/>
          </w:rPr>
          <w:t>http://www.fs.fed.us/ipnf/</w:t>
        </w:r>
      </w:hyperlink>
      <w:r w:rsidRPr="00211F3C">
        <w:rPr>
          <w:rFonts w:asciiTheme="minorHAnsi" w:hAnsiTheme="minorHAnsi"/>
        </w:rPr>
        <w:t xml:space="preserve"> comprise about 2.5 million acres of public lands which lie within "the panhandle" of north Idaho and extend into eastern Washington and western Montana. </w:t>
      </w:r>
    </w:p>
    <w:p w:rsidR="000E377D" w:rsidRPr="00211F3C" w:rsidRDefault="000D7250" w:rsidP="00895BF1">
      <w:pPr>
        <w:spacing w:before="100" w:beforeAutospacing="1" w:after="100" w:afterAutospacing="1"/>
        <w:rPr>
          <w:rFonts w:asciiTheme="minorHAnsi" w:hAnsiTheme="minorHAnsi"/>
        </w:rPr>
      </w:pPr>
      <w:r w:rsidRPr="00211F3C">
        <w:rPr>
          <w:rFonts w:asciiTheme="minorHAnsi" w:hAnsiTheme="minorHAnsi"/>
        </w:rPr>
        <w:t xml:space="preserve">The Idaho Panhandle National Forests are an aggregation of the Coeur d'Alene and portions of the Kaniksu and St. Joe National Forests. There are eight local </w:t>
      </w:r>
      <w:hyperlink r:id="rId10" w:history="1">
        <w:r w:rsidRPr="00211F3C">
          <w:rPr>
            <w:rStyle w:val="Hyperlink"/>
            <w:rFonts w:asciiTheme="minorHAnsi" w:hAnsiTheme="minorHAnsi"/>
          </w:rPr>
          <w:t>points of contact</w:t>
        </w:r>
      </w:hyperlink>
      <w:r w:rsidRPr="00211F3C">
        <w:rPr>
          <w:rFonts w:asciiTheme="minorHAnsi" w:hAnsiTheme="minorHAnsi"/>
        </w:rPr>
        <w:t xml:space="preserve"> including the Supervisor's Office, six district offices and the </w:t>
      </w:r>
      <w:hyperlink r:id="rId11" w:history="1">
        <w:r w:rsidRPr="00211F3C">
          <w:rPr>
            <w:rStyle w:val="Hyperlink"/>
            <w:rFonts w:asciiTheme="minorHAnsi" w:hAnsiTheme="minorHAnsi"/>
          </w:rPr>
          <w:t>Coeur d'Alene Nursery</w:t>
        </w:r>
      </w:hyperlink>
      <w:r w:rsidRPr="00211F3C">
        <w:rPr>
          <w:rFonts w:asciiTheme="minorHAnsi" w:hAnsiTheme="minorHAnsi"/>
        </w:rPr>
        <w:t xml:space="preserve">. The Forest is within nine counties in three states: Boundary, Bonner, Benewah, Kootenai, Shoshone, Latah and Clearwater Counties in Idaho; Lincoln County in Montana; and Pend Oreille County in Washington. </w:t>
      </w:r>
    </w:p>
    <w:p w:rsidR="000D7250" w:rsidRPr="000E377D" w:rsidRDefault="000D7250" w:rsidP="00895BF1">
      <w:pPr>
        <w:spacing w:before="100" w:beforeAutospacing="1" w:after="100" w:afterAutospacing="1"/>
        <w:rPr>
          <w:rFonts w:asciiTheme="minorHAnsi" w:hAnsiTheme="minorHAnsi"/>
        </w:rPr>
      </w:pPr>
      <w:r w:rsidRPr="00211F3C">
        <w:rPr>
          <w:rFonts w:asciiTheme="minorHAnsi" w:hAnsiTheme="minorHAnsi"/>
        </w:rPr>
        <w:t>Major transportation corrid</w:t>
      </w:r>
      <w:r w:rsidR="000E377D" w:rsidRPr="00211F3C">
        <w:rPr>
          <w:rFonts w:asciiTheme="minorHAnsi" w:hAnsiTheme="minorHAnsi"/>
        </w:rPr>
        <w:t>o</w:t>
      </w:r>
      <w:r w:rsidRPr="00211F3C">
        <w:rPr>
          <w:rFonts w:asciiTheme="minorHAnsi" w:hAnsiTheme="minorHAnsi"/>
        </w:rPr>
        <w:t xml:space="preserve">rs through the Forest are Interstate 90, U.S. Highways 2, 10, 95, and 95A, State Highways 3, 57, and 200.  Amtrak, Burlington Northern, Union Pacific, Potlach and Spokane International Railroads cross the Idaho Panhandle. The Spokane International Airport </w:t>
      </w:r>
      <w:hyperlink r:id="rId12" w:tooltip="Spokane International Airport" w:history="1">
        <w:r w:rsidRPr="00211F3C">
          <w:rPr>
            <w:rStyle w:val="Hyperlink"/>
            <w:rFonts w:asciiTheme="minorHAnsi" w:hAnsiTheme="minorHAnsi"/>
            <w:color w:val="auto"/>
          </w:rPr>
          <w:t>Spokane International Airport</w:t>
        </w:r>
      </w:hyperlink>
      <w:r w:rsidRPr="00211F3C">
        <w:rPr>
          <w:rFonts w:asciiTheme="minorHAnsi" w:hAnsiTheme="minorHAnsi"/>
        </w:rPr>
        <w:t xml:space="preserve"> is the main hub for air travel (a 40 minute drive west from Coeur d’Alene).  The Coeur d'Alene Airport is a general aviation airport located north of the city near Highway 95.</w:t>
      </w:r>
      <w:r w:rsidRPr="000E377D">
        <w:rPr>
          <w:rFonts w:asciiTheme="minorHAnsi" w:hAnsiTheme="minorHAnsi"/>
        </w:rPr>
        <w:t xml:space="preserve"> </w:t>
      </w:r>
    </w:p>
    <w:p w:rsidR="005B59AB" w:rsidRPr="000E377D" w:rsidRDefault="00F059F8" w:rsidP="005B59AB">
      <w:pPr>
        <w:pStyle w:val="Heading6"/>
        <w:rPr>
          <w:rFonts w:asciiTheme="minorHAnsi" w:hAnsiTheme="minorHAnsi"/>
          <w:b/>
          <w:bCs/>
          <w:color w:val="auto"/>
          <w:u w:val="single"/>
        </w:rPr>
      </w:pPr>
      <w:r w:rsidRPr="000E377D">
        <w:rPr>
          <w:rFonts w:asciiTheme="minorHAnsi" w:hAnsiTheme="minorHAnsi"/>
          <w:b/>
          <w:bCs/>
          <w:color w:val="auto"/>
          <w:u w:val="single"/>
        </w:rPr>
        <w:lastRenderedPageBreak/>
        <w:t>ABOUT THE ZONE</w:t>
      </w:r>
    </w:p>
    <w:p w:rsidR="004B76A3" w:rsidRPr="00211F3C" w:rsidRDefault="00DC1DA5" w:rsidP="00895BF1">
      <w:pPr>
        <w:spacing w:before="100" w:beforeAutospacing="1" w:after="100" w:afterAutospacing="1" w:line="283" w:lineRule="atLeast"/>
        <w:rPr>
          <w:rFonts w:asciiTheme="minorHAnsi" w:hAnsiTheme="minorHAnsi" w:cs="Arial"/>
        </w:rPr>
      </w:pPr>
      <w:r w:rsidRPr="00211F3C">
        <w:rPr>
          <w:rFonts w:asciiTheme="minorHAnsi" w:hAnsiTheme="minorHAnsi" w:cs="Arial"/>
        </w:rPr>
        <w:t xml:space="preserve">The </w:t>
      </w:r>
      <w:r w:rsidR="005664E5" w:rsidRPr="00211F3C">
        <w:rPr>
          <w:rFonts w:asciiTheme="minorHAnsi" w:hAnsiTheme="minorHAnsi" w:cs="Arial"/>
        </w:rPr>
        <w:t>North Zone of the I</w:t>
      </w:r>
      <w:r w:rsidR="00C615FB" w:rsidRPr="00211F3C">
        <w:rPr>
          <w:rFonts w:asciiTheme="minorHAnsi" w:hAnsiTheme="minorHAnsi" w:cs="Arial"/>
        </w:rPr>
        <w:t xml:space="preserve">daho </w:t>
      </w:r>
      <w:r w:rsidR="005664E5" w:rsidRPr="00211F3C">
        <w:rPr>
          <w:rFonts w:asciiTheme="minorHAnsi" w:hAnsiTheme="minorHAnsi" w:cs="Arial"/>
        </w:rPr>
        <w:t xml:space="preserve">Panhandle National Forests </w:t>
      </w:r>
      <w:r w:rsidR="00C615FB" w:rsidRPr="00211F3C">
        <w:rPr>
          <w:rFonts w:asciiTheme="minorHAnsi" w:hAnsiTheme="minorHAnsi" w:cs="Arial"/>
        </w:rPr>
        <w:t>(</w:t>
      </w:r>
      <w:r w:rsidR="005664E5" w:rsidRPr="00211F3C">
        <w:rPr>
          <w:rFonts w:asciiTheme="minorHAnsi" w:hAnsiTheme="minorHAnsi" w:cs="Arial"/>
        </w:rPr>
        <w:t>IPNF</w:t>
      </w:r>
      <w:r w:rsidR="00C615FB" w:rsidRPr="00211F3C">
        <w:rPr>
          <w:rFonts w:asciiTheme="minorHAnsi" w:hAnsiTheme="minorHAnsi" w:cs="Arial"/>
        </w:rPr>
        <w:t xml:space="preserve">) </w:t>
      </w:r>
      <w:r w:rsidR="005664E5" w:rsidRPr="00211F3C">
        <w:rPr>
          <w:rFonts w:asciiTheme="minorHAnsi" w:hAnsiTheme="minorHAnsi" w:cs="Arial"/>
        </w:rPr>
        <w:t xml:space="preserve">includes three Ranger Districts:  Bonners Ferry, Priest Lake, and Sandpoint.  </w:t>
      </w:r>
      <w:r w:rsidRPr="00211F3C">
        <w:rPr>
          <w:rFonts w:asciiTheme="minorHAnsi" w:hAnsiTheme="minorHAnsi" w:cs="Arial"/>
        </w:rPr>
        <w:t>The w</w:t>
      </w:r>
      <w:r w:rsidR="008721A4" w:rsidRPr="00211F3C">
        <w:rPr>
          <w:rFonts w:asciiTheme="minorHAnsi" w:hAnsiTheme="minorHAnsi" w:cs="Arial"/>
        </w:rPr>
        <w:t xml:space="preserve">ork will be spread over the </w:t>
      </w:r>
      <w:r w:rsidR="001A4C8A" w:rsidRPr="00211F3C">
        <w:rPr>
          <w:rFonts w:asciiTheme="minorHAnsi" w:hAnsiTheme="minorHAnsi" w:cs="Arial"/>
        </w:rPr>
        <w:t>three Ranger Districts based on priorities</w:t>
      </w:r>
      <w:r w:rsidR="00DF3ABA" w:rsidRPr="00211F3C">
        <w:rPr>
          <w:rFonts w:asciiTheme="minorHAnsi" w:hAnsiTheme="minorHAnsi" w:cs="Arial"/>
        </w:rPr>
        <w:t xml:space="preserve">.  The North Zone rangers will collectively approve a program of work to ensure the highest priority work is accomplished.  </w:t>
      </w:r>
      <w:r w:rsidR="006072D6" w:rsidRPr="00211F3C">
        <w:rPr>
          <w:rFonts w:asciiTheme="minorHAnsi" w:hAnsiTheme="minorHAnsi" w:cs="Arial"/>
        </w:rPr>
        <w:t>The District Ranger at Bonners Ferry</w:t>
      </w:r>
      <w:r w:rsidR="005664E5" w:rsidRPr="00211F3C">
        <w:rPr>
          <w:rFonts w:asciiTheme="minorHAnsi" w:hAnsiTheme="minorHAnsi" w:cs="Arial"/>
        </w:rPr>
        <w:t xml:space="preserve"> </w:t>
      </w:r>
      <w:r w:rsidR="00B96A80" w:rsidRPr="00211F3C">
        <w:rPr>
          <w:rFonts w:asciiTheme="minorHAnsi" w:hAnsiTheme="minorHAnsi" w:cs="Arial"/>
        </w:rPr>
        <w:t xml:space="preserve">will supervise the </w:t>
      </w:r>
      <w:r w:rsidR="005664E5" w:rsidRPr="00211F3C">
        <w:rPr>
          <w:rFonts w:asciiTheme="minorHAnsi" w:hAnsiTheme="minorHAnsi" w:cs="Arial"/>
        </w:rPr>
        <w:t xml:space="preserve">vegetation </w:t>
      </w:r>
      <w:r w:rsidR="00054E21" w:rsidRPr="00211F3C">
        <w:rPr>
          <w:rFonts w:asciiTheme="minorHAnsi" w:hAnsiTheme="minorHAnsi" w:cs="Arial"/>
        </w:rPr>
        <w:t>staff officer</w:t>
      </w:r>
      <w:r w:rsidR="00DF3ABA" w:rsidRPr="00211F3C">
        <w:rPr>
          <w:rFonts w:asciiTheme="minorHAnsi" w:hAnsiTheme="minorHAnsi" w:cs="Arial"/>
        </w:rPr>
        <w:t>.</w:t>
      </w:r>
    </w:p>
    <w:p w:rsidR="00B96A80" w:rsidRPr="00211F3C" w:rsidRDefault="00310268" w:rsidP="00B96A80">
      <w:pPr>
        <w:pStyle w:val="Heading6"/>
        <w:rPr>
          <w:rFonts w:asciiTheme="minorHAnsi" w:hAnsiTheme="minorHAnsi" w:cs="Arial"/>
          <w:b/>
          <w:bCs/>
          <w:color w:val="auto"/>
          <w:u w:val="single"/>
        </w:rPr>
      </w:pPr>
      <w:r w:rsidRPr="00211F3C">
        <w:rPr>
          <w:rFonts w:asciiTheme="minorHAnsi" w:hAnsiTheme="minorHAnsi" w:cs="Arial"/>
          <w:b/>
          <w:bCs/>
          <w:color w:val="auto"/>
          <w:u w:val="single"/>
        </w:rPr>
        <w:t>ABOUT THE POSITION</w:t>
      </w:r>
    </w:p>
    <w:p w:rsidR="00F75C75" w:rsidRDefault="00F75C75" w:rsidP="00F75C75">
      <w:pPr>
        <w:spacing w:before="100" w:beforeAutospacing="1" w:after="100" w:afterAutospacing="1"/>
        <w:rPr>
          <w:rFonts w:asciiTheme="minorHAnsi" w:eastAsiaTheme="minorHAnsi" w:hAnsiTheme="minorHAnsi" w:cstheme="minorHAnsi"/>
        </w:rPr>
      </w:pPr>
      <w:r>
        <w:rPr>
          <w:rFonts w:asciiTheme="minorHAnsi" w:eastAsiaTheme="minorHAnsi" w:hAnsiTheme="minorHAnsi" w:cstheme="minorHAnsi"/>
        </w:rPr>
        <w:t xml:space="preserve">Much of the Zone’s </w:t>
      </w:r>
      <w:proofErr w:type="spellStart"/>
      <w:r>
        <w:rPr>
          <w:rFonts w:asciiTheme="minorHAnsi" w:eastAsiaTheme="minorHAnsi" w:hAnsiTheme="minorHAnsi" w:cstheme="minorHAnsi"/>
        </w:rPr>
        <w:t>silviculture</w:t>
      </w:r>
      <w:proofErr w:type="spellEnd"/>
      <w:r>
        <w:rPr>
          <w:rFonts w:asciiTheme="minorHAnsi" w:eastAsiaTheme="minorHAnsi" w:hAnsiTheme="minorHAnsi" w:cstheme="minorHAnsi"/>
        </w:rPr>
        <w:t xml:space="preserve"> program is focused on the restoration of white pine, western larch, ponderosa-pine, and </w:t>
      </w:r>
      <w:proofErr w:type="spellStart"/>
      <w:r>
        <w:rPr>
          <w:rFonts w:asciiTheme="minorHAnsi" w:eastAsiaTheme="minorHAnsi" w:hAnsiTheme="minorHAnsi" w:cstheme="minorHAnsi"/>
        </w:rPr>
        <w:t>whitebark</w:t>
      </w:r>
      <w:proofErr w:type="spellEnd"/>
      <w:r>
        <w:rPr>
          <w:rFonts w:asciiTheme="minorHAnsi" w:eastAsiaTheme="minorHAnsi" w:hAnsiTheme="minorHAnsi" w:cstheme="minorHAnsi"/>
        </w:rPr>
        <w:t xml:space="preserve"> pine forests</w:t>
      </w:r>
      <w:r>
        <w:rPr>
          <w:rFonts w:asciiTheme="minorHAnsi" w:eastAsiaTheme="minorHAnsi" w:hAnsiTheme="minorHAnsi" w:cstheme="minorHAnsi"/>
          <w:b/>
        </w:rPr>
        <w:t xml:space="preserve">.  </w:t>
      </w:r>
      <w:r>
        <w:rPr>
          <w:rFonts w:asciiTheme="minorHAnsi" w:eastAsiaTheme="minorHAnsi" w:hAnsiTheme="minorHAnsi" w:cstheme="minorHAnsi"/>
        </w:rPr>
        <w:t>This work is accomplished through a combination of timber harvest, prescribed burning, timber stand improvement, and reforestation.</w:t>
      </w:r>
      <w:r>
        <w:rPr>
          <w:rFonts w:asciiTheme="minorHAnsi" w:eastAsiaTheme="minorHAnsi" w:hAnsiTheme="minorHAnsi" w:cstheme="minorHAnsi"/>
          <w:b/>
        </w:rPr>
        <w:t xml:space="preserve">  </w:t>
      </w:r>
      <w:r>
        <w:rPr>
          <w:rFonts w:asciiTheme="minorHAnsi" w:eastAsiaTheme="minorHAnsi" w:hAnsiTheme="minorHAnsi" w:cstheme="minorHAnsi"/>
        </w:rPr>
        <w:t>The Bonners Ferry District works closely with the Kootenai Valley Resource Initiative (KVRI) as part of the Collaborative Forest Landscape Restoration Program (CFLRP).  KVRI seeks a landscape-scale approach to long-term ecosystem sustainability.</w:t>
      </w:r>
    </w:p>
    <w:p w:rsidR="00F75C75" w:rsidRDefault="00F75C75" w:rsidP="00F75C75">
      <w:pPr>
        <w:rPr>
          <w:rFonts w:asciiTheme="minorHAnsi" w:hAnsiTheme="minorHAnsi"/>
        </w:rPr>
      </w:pPr>
      <w:r>
        <w:rPr>
          <w:rFonts w:asciiTheme="minorHAnsi" w:hAnsiTheme="minorHAnsi"/>
        </w:rPr>
        <w:t>Duties Include:</w:t>
      </w:r>
    </w:p>
    <w:p w:rsidR="00F75C75" w:rsidRDefault="00F75C75" w:rsidP="00F75C75">
      <w:pPr>
        <w:pStyle w:val="ListParagraph"/>
        <w:numPr>
          <w:ilvl w:val="0"/>
          <w:numId w:val="5"/>
        </w:numPr>
        <w:rPr>
          <w:rFonts w:asciiTheme="minorHAnsi" w:hAnsiTheme="minorHAnsi"/>
        </w:rPr>
      </w:pPr>
      <w:r>
        <w:rPr>
          <w:rFonts w:asciiTheme="minorHAnsi" w:hAnsiTheme="minorHAnsi"/>
        </w:rPr>
        <w:t xml:space="preserve">Planning and implementing the Zone’s </w:t>
      </w:r>
      <w:proofErr w:type="spellStart"/>
      <w:r>
        <w:rPr>
          <w:rFonts w:asciiTheme="minorHAnsi" w:hAnsiTheme="minorHAnsi"/>
        </w:rPr>
        <w:t>silviculture</w:t>
      </w:r>
      <w:proofErr w:type="spellEnd"/>
      <w:r>
        <w:rPr>
          <w:rFonts w:asciiTheme="minorHAnsi" w:hAnsiTheme="minorHAnsi"/>
        </w:rPr>
        <w:t xml:space="preserve"> and presale programs, including developing program goals, objectives, priorities, monitoring accomplishments, and budget expenditures.</w:t>
      </w:r>
    </w:p>
    <w:p w:rsidR="00F75C75" w:rsidRDefault="00F75C75" w:rsidP="00F75C75">
      <w:pPr>
        <w:pStyle w:val="ListParagraph"/>
        <w:numPr>
          <w:ilvl w:val="0"/>
          <w:numId w:val="5"/>
        </w:numPr>
        <w:rPr>
          <w:rFonts w:asciiTheme="minorHAnsi" w:hAnsiTheme="minorHAnsi"/>
        </w:rPr>
      </w:pPr>
      <w:r>
        <w:rPr>
          <w:rFonts w:asciiTheme="minorHAnsi" w:hAnsiTheme="minorHAnsi"/>
        </w:rPr>
        <w:t xml:space="preserve">Interdisciplinary team member for planning of land management activities which include: terrestrial and aquatic habitat restoration with timber outputs, water quality restoration, and recreation and land use permits. </w:t>
      </w:r>
    </w:p>
    <w:p w:rsidR="00F75C75" w:rsidRDefault="00F75C75" w:rsidP="00F75C75">
      <w:pPr>
        <w:pStyle w:val="ListParagraph"/>
        <w:numPr>
          <w:ilvl w:val="0"/>
          <w:numId w:val="5"/>
        </w:numPr>
        <w:rPr>
          <w:rFonts w:asciiTheme="minorHAnsi" w:hAnsiTheme="minorHAnsi"/>
        </w:rPr>
      </w:pPr>
      <w:r>
        <w:rPr>
          <w:rFonts w:asciiTheme="minorHAnsi" w:hAnsiTheme="minorHAnsi"/>
        </w:rPr>
        <w:t>Preparing written and oral reports and making suggestions and recommendations for inclusion in a variety of reports and decision documents.</w:t>
      </w:r>
    </w:p>
    <w:p w:rsidR="00F75C75" w:rsidRDefault="00F75C75" w:rsidP="00F75C75">
      <w:pPr>
        <w:pStyle w:val="ListParagraph"/>
        <w:numPr>
          <w:ilvl w:val="0"/>
          <w:numId w:val="5"/>
        </w:numPr>
        <w:rPr>
          <w:rFonts w:asciiTheme="minorHAnsi" w:hAnsiTheme="minorHAnsi"/>
        </w:rPr>
      </w:pPr>
      <w:r>
        <w:rPr>
          <w:rFonts w:asciiTheme="minorHAnsi" w:hAnsiTheme="minorHAnsi"/>
        </w:rPr>
        <w:t xml:space="preserve">Developing </w:t>
      </w:r>
      <w:proofErr w:type="spellStart"/>
      <w:r>
        <w:rPr>
          <w:rFonts w:asciiTheme="minorHAnsi" w:hAnsiTheme="minorHAnsi"/>
        </w:rPr>
        <w:t>silvicultural</w:t>
      </w:r>
      <w:proofErr w:type="spellEnd"/>
      <w:r>
        <w:rPr>
          <w:rFonts w:asciiTheme="minorHAnsi" w:hAnsiTheme="minorHAnsi"/>
        </w:rPr>
        <w:t xml:space="preserve"> prescriptions for all vegetation management activities on the Zone</w:t>
      </w:r>
    </w:p>
    <w:p w:rsidR="00F75C75" w:rsidRDefault="00F75C75" w:rsidP="00F75C75">
      <w:pPr>
        <w:pStyle w:val="ListParagraph"/>
        <w:numPr>
          <w:ilvl w:val="0"/>
          <w:numId w:val="5"/>
        </w:numPr>
        <w:rPr>
          <w:rFonts w:asciiTheme="minorHAnsi" w:hAnsiTheme="minorHAnsi"/>
        </w:rPr>
      </w:pPr>
      <w:r>
        <w:rPr>
          <w:rFonts w:asciiTheme="minorHAnsi" w:hAnsiTheme="minorHAnsi"/>
        </w:rPr>
        <w:t>Managing the District’s FACTs database and annual KV program of work.</w:t>
      </w:r>
    </w:p>
    <w:p w:rsidR="00F75C75" w:rsidRDefault="00F75C75" w:rsidP="00F75C75">
      <w:pPr>
        <w:pStyle w:val="ListParagraph"/>
        <w:numPr>
          <w:ilvl w:val="0"/>
          <w:numId w:val="5"/>
        </w:numPr>
        <w:rPr>
          <w:rFonts w:asciiTheme="minorHAnsi" w:hAnsiTheme="minorHAnsi"/>
        </w:rPr>
      </w:pPr>
      <w:r>
        <w:rPr>
          <w:rFonts w:asciiTheme="minorHAnsi" w:hAnsiTheme="minorHAnsi"/>
        </w:rPr>
        <w:t>Preparation of grants, agreements, partnership documents, contracts, and environmental documents.</w:t>
      </w:r>
    </w:p>
    <w:p w:rsidR="00F75C75" w:rsidRDefault="00F75C75" w:rsidP="00F75C75">
      <w:pPr>
        <w:spacing w:before="100" w:beforeAutospacing="1" w:after="100" w:afterAutospacing="1"/>
        <w:rPr>
          <w:rFonts w:asciiTheme="minorHAnsi" w:hAnsiTheme="minorHAnsi"/>
        </w:rPr>
      </w:pPr>
      <w:r>
        <w:rPr>
          <w:rFonts w:asciiTheme="minorHAnsi" w:hAnsiTheme="minorHAnsi"/>
        </w:rPr>
        <w:t>This position needs someone with interest and abilities in leadership, program management, communication, and teamwork.</w:t>
      </w:r>
    </w:p>
    <w:p w:rsidR="00937782" w:rsidRPr="00211F3C" w:rsidRDefault="00F75C75" w:rsidP="00F75C75">
      <w:pPr>
        <w:spacing w:before="100" w:beforeAutospacing="1" w:after="100" w:afterAutospacing="1"/>
        <w:rPr>
          <w:rFonts w:asciiTheme="minorHAnsi" w:hAnsiTheme="minorHAnsi"/>
        </w:rPr>
      </w:pPr>
      <w:r>
        <w:rPr>
          <w:rFonts w:asciiTheme="minorHAnsi" w:hAnsiTheme="minorHAnsi"/>
        </w:rPr>
        <w:t>There is no government housing available.</w:t>
      </w:r>
      <w:r w:rsidR="00937782" w:rsidRPr="00211F3C">
        <w:rPr>
          <w:rFonts w:asciiTheme="minorHAnsi" w:hAnsiTheme="minorHAnsi"/>
        </w:rPr>
        <w:t xml:space="preserve"> </w:t>
      </w:r>
    </w:p>
    <w:p w:rsidR="00D1502D" w:rsidRDefault="00D1502D" w:rsidP="00D1502D">
      <w:pPr>
        <w:outlineLvl w:val="0"/>
        <w:rPr>
          <w:b/>
          <w:i/>
          <w:u w:val="single"/>
        </w:rPr>
      </w:pPr>
      <w:r>
        <w:rPr>
          <w:b/>
          <w:i/>
          <w:u w:val="single"/>
        </w:rPr>
        <w:t>ABOUT THE AREA:</w:t>
      </w:r>
    </w:p>
    <w:p w:rsidR="00D1502D" w:rsidRDefault="00D1502D" w:rsidP="00D1502D">
      <w:pPr>
        <w:autoSpaceDE w:val="0"/>
        <w:autoSpaceDN w:val="0"/>
        <w:adjustRightInd w:val="0"/>
        <w:spacing w:line="240" w:lineRule="atLeast"/>
        <w:rPr>
          <w:color w:val="000000"/>
        </w:rPr>
      </w:pPr>
    </w:p>
    <w:p w:rsidR="00D1502D" w:rsidRDefault="00D1502D" w:rsidP="00D1502D">
      <w:pPr>
        <w:autoSpaceDE w:val="0"/>
        <w:autoSpaceDN w:val="0"/>
        <w:adjustRightInd w:val="0"/>
        <w:spacing w:line="240" w:lineRule="atLeast"/>
        <w:rPr>
          <w:color w:val="000000"/>
        </w:rPr>
      </w:pPr>
      <w:r>
        <w:rPr>
          <w:color w:val="000000"/>
        </w:rPr>
        <w:t xml:space="preserve">The </w:t>
      </w:r>
      <w:r>
        <w:rPr>
          <w:b/>
          <w:color w:val="000000"/>
        </w:rPr>
        <w:t>Bonners Ferry Ranger District</w:t>
      </w:r>
      <w:r>
        <w:rPr>
          <w:color w:val="000000"/>
        </w:rPr>
        <w:t xml:space="preserve"> is located in the community of Bonners Ferry, a full service community nestled along the Kootenai River.  Bonners Ferry has a population of 2,473 and is the county seat for Boundary County, population 10,808.  Boundary County borders Canada to the north, Washington to the west, Montana to the east, and Bonner County, Idaho to the south.  </w:t>
      </w:r>
    </w:p>
    <w:p w:rsidR="00D1502D" w:rsidRDefault="00D1502D" w:rsidP="00D1502D">
      <w:pPr>
        <w:rPr>
          <w:color w:val="000000"/>
        </w:rPr>
      </w:pPr>
    </w:p>
    <w:p w:rsidR="00D1502D" w:rsidRDefault="00D1502D" w:rsidP="00D1502D">
      <w:pPr>
        <w:rPr>
          <w:color w:val="000000"/>
        </w:rPr>
      </w:pPr>
      <w:r>
        <w:rPr>
          <w:color w:val="000000"/>
        </w:rPr>
        <w:t>The community is home to Boundary Community Hospital, numerous medical and dental offices, ambulance service, several pharmacies, residential care, senior services, hospice, a public library, community theatre, county-owned airport, radio station, weekly newspaper, elementary, middle, and high school, city swimming pool, historical museum, several grocery stores, restaurants, and motels.</w:t>
      </w:r>
    </w:p>
    <w:p w:rsidR="00D1502D" w:rsidRDefault="00D1502D" w:rsidP="00D1502D">
      <w:pPr>
        <w:rPr>
          <w:color w:val="000000"/>
        </w:rPr>
      </w:pPr>
    </w:p>
    <w:p w:rsidR="00D1502D" w:rsidRDefault="00D1502D" w:rsidP="00D1502D">
      <w:r>
        <w:t xml:space="preserve">Along with excellent hunting and fishing, Bonners Ferry and surrounding areas offer unlimited outdoor recreational opportunities such as hiking, mountain biking/cycling, rock hounding, camping, dramatic </w:t>
      </w:r>
      <w:r>
        <w:lastRenderedPageBreak/>
        <w:t xml:space="preserve">scenery, golfing, history, winter sports such as cross country and back country skiing or snowmobiling.  Schweitzer Mountain Ski Resort is located 38 miles south of Bonners Ferry in Sandpoint Idaho. </w:t>
      </w:r>
    </w:p>
    <w:p w:rsidR="00D1502D" w:rsidRDefault="00D1502D" w:rsidP="00D1502D">
      <w:pPr>
        <w:rPr>
          <w:color w:val="000000"/>
        </w:rPr>
      </w:pPr>
    </w:p>
    <w:p w:rsidR="00D1502D" w:rsidRDefault="00D1502D" w:rsidP="00D1502D">
      <w:r>
        <w:rPr>
          <w:color w:val="333333"/>
        </w:rPr>
        <w:t xml:space="preserve">The Bonners Ferry Ranger District is home to a multitude of big game species including white-tailed deer, mule deer, black bear, elk, moose, mountain goat, big horned sheep, cougar, lynx and bobcat.  The area is also home to two very special species; the woodland caribou and the grizzly bear.  The Selkirk Mountains are the last home in the Continental United States of the </w:t>
      </w:r>
      <w:proofErr w:type="gramStart"/>
      <w:r>
        <w:rPr>
          <w:color w:val="333333"/>
        </w:rPr>
        <w:t>Endangered</w:t>
      </w:r>
      <w:proofErr w:type="gramEnd"/>
      <w:r>
        <w:rPr>
          <w:color w:val="333333"/>
        </w:rPr>
        <w:t xml:space="preserve"> woodland caribou. The grizzly bear also finds refuge in the high peaks there, as well as other areas of the district.</w:t>
      </w:r>
      <w:r>
        <w:rPr>
          <w:color w:val="333333"/>
        </w:rPr>
        <w:br/>
      </w:r>
      <w:r>
        <w:rPr>
          <w:color w:val="333333"/>
        </w:rPr>
        <w:br/>
        <w:t>There are a multitude of bird species for the bird watcher including osprey, hawk, eagle, pileated woodpecker and many varieties of owl. The principal upland game birds are blue grouse, Franklin grouse and ruffed grouse, duck, and geese. There are 271 miles of streams and 297 acres of lakes in the district, furnishing habitat for considerable fish and waterfowl, including rainbow and brook trout, sturgeon, whitefish, bass and salmon.</w:t>
      </w:r>
    </w:p>
    <w:p w:rsidR="00D1502D" w:rsidRDefault="00D1502D" w:rsidP="00D1502D">
      <w:pPr>
        <w:outlineLvl w:val="0"/>
      </w:pPr>
    </w:p>
    <w:p w:rsidR="00A37AE4" w:rsidRDefault="00D1502D" w:rsidP="00D1502D">
      <w:r>
        <w:t>Sandpoint, Idaho is located 32 miles south of Bonners Ferry.  Coeur d’Al</w:t>
      </w:r>
      <w:r>
        <w:t xml:space="preserve">ene, Idaho is the closest urban </w:t>
      </w:r>
      <w:r>
        <w:t>area (1.5 hours to the south), Spokane, WA (2.0 hours to the south), Kalispell, MT (2.5 hours to the</w:t>
      </w:r>
      <w:r>
        <w:t xml:space="preserve"> </w:t>
      </w:r>
      <w:r>
        <w:t>southeast), and Missoula, MT (4.0 hours to the southeast).</w:t>
      </w:r>
    </w:p>
    <w:p w:rsidR="00A37AE4" w:rsidRDefault="00A37AE4" w:rsidP="00D1502D"/>
    <w:p w:rsidR="00A37AE4" w:rsidRDefault="00A37AE4" w:rsidP="00D1502D"/>
    <w:p w:rsidR="00A37AE4" w:rsidRDefault="00A37AE4" w:rsidP="00D1502D"/>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rsidR="00A37AE4" w:rsidRPr="0075020F" w:rsidRDefault="00A37AE4" w:rsidP="00A37AE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r w:rsidRPr="0075020F">
        <w:rPr>
          <w:rFonts w:ascii="Arial" w:hAnsi="Arial" w:cs="Arial"/>
          <w:color w:val="0000FF"/>
          <w:sz w:val="20"/>
          <w:szCs w:val="20"/>
        </w:rPr>
        <w:t>The U.S. Department of Agriculture (USDA) prohibits discrimination on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Room 326-W, Whitten Building, 14th and Independence Avenue, SW, Washington, DC  20250-9410 or call (202) 720-5964 (voice and TDD).  USDA is an equal opportunity provider and employer.</w:t>
      </w:r>
    </w:p>
    <w:p w:rsidR="00B70278" w:rsidRPr="00982A23" w:rsidRDefault="004C2186" w:rsidP="00A37AE4">
      <w:pPr>
        <w:jc w:val="center"/>
        <w:rPr>
          <w:rFonts w:asciiTheme="minorHAnsi" w:hAnsiTheme="minorHAnsi" w:cs="Tahoma"/>
          <w:b/>
          <w:bCs/>
          <w:sz w:val="32"/>
          <w:szCs w:val="32"/>
        </w:rPr>
      </w:pPr>
      <w:r w:rsidRPr="000E377D">
        <w:br w:type="page"/>
      </w:r>
      <w:r w:rsidR="00B70278" w:rsidRPr="00982A23">
        <w:rPr>
          <w:rFonts w:asciiTheme="minorHAnsi" w:hAnsiTheme="minorHAnsi" w:cs="Tahoma"/>
          <w:b/>
          <w:bCs/>
          <w:sz w:val="32"/>
          <w:szCs w:val="32"/>
        </w:rPr>
        <w:lastRenderedPageBreak/>
        <w:t>Outreach Interest Form</w:t>
      </w:r>
    </w:p>
    <w:p w:rsidR="00B70278" w:rsidRPr="00A37AE4" w:rsidRDefault="006569DF" w:rsidP="00B70278">
      <w:pPr>
        <w:jc w:val="center"/>
        <w:rPr>
          <w:rFonts w:asciiTheme="minorHAnsi" w:hAnsiTheme="minorHAnsi" w:cs="Tahoma"/>
          <w:b/>
          <w:bCs/>
          <w:sz w:val="36"/>
          <w:szCs w:val="36"/>
        </w:rPr>
      </w:pPr>
      <w:r w:rsidRPr="00A37AE4">
        <w:rPr>
          <w:rFonts w:asciiTheme="minorHAnsi" w:hAnsiTheme="minorHAnsi" w:cs="Tahoma"/>
          <w:b/>
          <w:bCs/>
          <w:sz w:val="36"/>
          <w:szCs w:val="36"/>
        </w:rPr>
        <w:t>North Zone Vegetation</w:t>
      </w:r>
      <w:r w:rsidR="00B70278" w:rsidRPr="00A37AE4">
        <w:rPr>
          <w:rFonts w:asciiTheme="minorHAnsi" w:hAnsiTheme="minorHAnsi" w:cs="Tahoma"/>
          <w:b/>
          <w:bCs/>
          <w:sz w:val="36"/>
          <w:szCs w:val="36"/>
        </w:rPr>
        <w:t xml:space="preserve"> Staff</w:t>
      </w:r>
      <w:r w:rsidR="005D613C" w:rsidRPr="00A37AE4">
        <w:rPr>
          <w:rFonts w:asciiTheme="minorHAnsi" w:hAnsiTheme="minorHAnsi" w:cs="Tahoma"/>
          <w:b/>
          <w:bCs/>
          <w:sz w:val="36"/>
          <w:szCs w:val="36"/>
        </w:rPr>
        <w:t xml:space="preserve"> Officer</w:t>
      </w:r>
    </w:p>
    <w:p w:rsidR="00B70278" w:rsidRPr="00982A23" w:rsidRDefault="00B70278" w:rsidP="00B70278">
      <w:pPr>
        <w:jc w:val="center"/>
        <w:rPr>
          <w:rFonts w:asciiTheme="minorHAnsi" w:hAnsiTheme="minorHAnsi" w:cs="Tahoma"/>
          <w:b/>
          <w:sz w:val="36"/>
          <w:szCs w:val="36"/>
        </w:rPr>
      </w:pPr>
      <w:r w:rsidRPr="00982A23">
        <w:rPr>
          <w:rFonts w:asciiTheme="minorHAnsi" w:hAnsiTheme="minorHAnsi" w:cs="Tahoma"/>
          <w:b/>
          <w:sz w:val="36"/>
          <w:szCs w:val="36"/>
        </w:rPr>
        <w:t>GS-0460-11</w:t>
      </w:r>
    </w:p>
    <w:p w:rsidR="00B70278" w:rsidRPr="00982A23" w:rsidRDefault="00B70278" w:rsidP="00B70278">
      <w:pPr>
        <w:jc w:val="center"/>
        <w:rPr>
          <w:rFonts w:asciiTheme="minorHAnsi" w:hAnsiTheme="minorHAnsi" w:cs="Tahoma"/>
          <w:b/>
          <w:color w:val="008000"/>
          <w:sz w:val="32"/>
          <w:szCs w:val="32"/>
        </w:rPr>
      </w:pPr>
      <w:r w:rsidRPr="00982A23">
        <w:rPr>
          <w:rFonts w:asciiTheme="minorHAnsi" w:hAnsiTheme="minorHAnsi" w:cs="Tahoma"/>
          <w:b/>
          <w:color w:val="008000"/>
          <w:sz w:val="32"/>
          <w:szCs w:val="32"/>
        </w:rPr>
        <w:t>Idaho Panhandle National Forest</w:t>
      </w:r>
    </w:p>
    <w:p w:rsidR="00B70278" w:rsidRPr="00982A23" w:rsidRDefault="00B70278" w:rsidP="00B70278">
      <w:pPr>
        <w:jc w:val="center"/>
        <w:rPr>
          <w:rFonts w:asciiTheme="minorHAnsi" w:hAnsiTheme="minorHAnsi" w:cs="Tahoma"/>
          <w:b/>
          <w:color w:val="008000"/>
          <w:sz w:val="32"/>
          <w:szCs w:val="32"/>
        </w:rPr>
      </w:pPr>
      <w:r w:rsidRPr="00982A23">
        <w:rPr>
          <w:rFonts w:asciiTheme="minorHAnsi" w:hAnsiTheme="minorHAnsi" w:cs="Tahoma"/>
          <w:b/>
          <w:color w:val="008000"/>
          <w:sz w:val="32"/>
          <w:szCs w:val="32"/>
        </w:rPr>
        <w:t xml:space="preserve"> North Zone</w:t>
      </w:r>
    </w:p>
    <w:p w:rsidR="00B70278" w:rsidRPr="00C7040D" w:rsidRDefault="00B70278" w:rsidP="00B70278">
      <w:pPr>
        <w:jc w:val="center"/>
        <w:rPr>
          <w:rFonts w:asciiTheme="minorHAnsi" w:hAnsiTheme="minorHAnsi"/>
        </w:rPr>
      </w:pPr>
    </w:p>
    <w:p w:rsidR="00B70278" w:rsidRPr="00982A23" w:rsidRDefault="00B70278" w:rsidP="00B70278">
      <w:pPr>
        <w:rPr>
          <w:rFonts w:asciiTheme="minorHAnsi" w:hAnsiTheme="minorHAnsi" w:cs="Tahoma"/>
          <w:b/>
          <w:bCs/>
          <w:i/>
          <w:iCs/>
          <w:sz w:val="22"/>
          <w:szCs w:val="22"/>
        </w:rPr>
      </w:pPr>
    </w:p>
    <w:p w:rsidR="00B70278" w:rsidRPr="00982A23" w:rsidRDefault="00B70278" w:rsidP="00B70278">
      <w:pPr>
        <w:rPr>
          <w:rFonts w:asciiTheme="minorHAnsi" w:hAnsiTheme="minorHAnsi" w:cs="Tahoma"/>
          <w:b/>
          <w:sz w:val="22"/>
          <w:szCs w:val="22"/>
        </w:rPr>
      </w:pPr>
    </w:p>
    <w:p w:rsidR="00B70278" w:rsidRPr="00982A23" w:rsidRDefault="00B70278" w:rsidP="00B70278">
      <w:pPr>
        <w:rPr>
          <w:rFonts w:asciiTheme="minorHAnsi" w:hAnsiTheme="minorHAnsi" w:cs="Tahoma"/>
          <w:b/>
          <w:sz w:val="22"/>
          <w:szCs w:val="22"/>
        </w:rPr>
      </w:pPr>
      <w:bookmarkStart w:id="0" w:name="_GoBack"/>
      <w:bookmarkEnd w:id="0"/>
    </w:p>
    <w:p w:rsidR="00B70278" w:rsidRPr="00982A23" w:rsidRDefault="00B70278" w:rsidP="00B70278">
      <w:pPr>
        <w:jc w:val="center"/>
        <w:rPr>
          <w:rFonts w:asciiTheme="minorHAnsi" w:hAnsiTheme="minorHAnsi" w:cs="Tahoma"/>
          <w:b/>
          <w:bCs/>
          <w:i/>
          <w:iCs/>
          <w:sz w:val="22"/>
          <w:szCs w:val="22"/>
        </w:rPr>
      </w:pPr>
      <w:r w:rsidRPr="00982A23">
        <w:rPr>
          <w:rFonts w:asciiTheme="minorHAnsi" w:hAnsiTheme="minorHAnsi" w:cs="Tahoma"/>
          <w:b/>
          <w:bCs/>
          <w:i/>
          <w:iCs/>
          <w:sz w:val="22"/>
          <w:szCs w:val="22"/>
        </w:rPr>
        <w:t>Candidate Profile</w:t>
      </w:r>
    </w:p>
    <w:p w:rsidR="00B70278" w:rsidRPr="00982A23" w:rsidRDefault="00B70278" w:rsidP="00B70278">
      <w:pPr>
        <w:rPr>
          <w:rFonts w:asciiTheme="minorHAnsi" w:hAnsiTheme="minorHAnsi" w:cs="Tahoma"/>
          <w:b/>
          <w:sz w:val="22"/>
          <w:szCs w:val="22"/>
        </w:rPr>
      </w:pPr>
    </w:p>
    <w:p w:rsidR="00B70278" w:rsidRPr="00982A23" w:rsidRDefault="00B70278" w:rsidP="00B70278">
      <w:pPr>
        <w:rPr>
          <w:rFonts w:asciiTheme="minorHAnsi" w:hAnsiTheme="minorHAnsi" w:cs="Tahoma"/>
          <w:b/>
          <w:sz w:val="22"/>
          <w:szCs w:val="22"/>
        </w:rPr>
      </w:pPr>
    </w:p>
    <w:p w:rsidR="00B70278" w:rsidRPr="00982A23" w:rsidRDefault="00B70278" w:rsidP="00B70278">
      <w:pPr>
        <w:rPr>
          <w:rFonts w:asciiTheme="minorHAnsi" w:hAnsiTheme="minorHAnsi" w:cs="Tahoma"/>
          <w:sz w:val="22"/>
          <w:szCs w:val="22"/>
          <w:u w:val="single"/>
        </w:rPr>
      </w:pPr>
      <w:r w:rsidRPr="00982A23">
        <w:rPr>
          <w:rFonts w:asciiTheme="minorHAnsi" w:hAnsiTheme="minorHAnsi" w:cs="Tahoma"/>
          <w:sz w:val="22"/>
          <w:szCs w:val="22"/>
        </w:rPr>
        <w:t xml:space="preserve">NAME:   </w:t>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rPr>
        <w:t xml:space="preserve">E-MAIL ADDRESS:   </w:t>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t xml:space="preserve"> </w:t>
      </w:r>
      <w:r w:rsidRPr="00982A23">
        <w:rPr>
          <w:rFonts w:asciiTheme="minorHAnsi" w:hAnsiTheme="minorHAnsi" w:cs="Tahoma"/>
          <w:sz w:val="22"/>
          <w:szCs w:val="22"/>
          <w:u w:val="single"/>
        </w:rPr>
        <w:tab/>
      </w:r>
    </w:p>
    <w:p w:rsidR="00B70278" w:rsidRPr="00982A23" w:rsidRDefault="00B70278" w:rsidP="00B70278">
      <w:pPr>
        <w:rPr>
          <w:rFonts w:asciiTheme="minorHAnsi" w:hAnsiTheme="minorHAnsi" w:cs="Tahoma"/>
          <w:sz w:val="22"/>
          <w:szCs w:val="22"/>
        </w:rPr>
      </w:pPr>
    </w:p>
    <w:p w:rsidR="00B70278" w:rsidRPr="00982A23" w:rsidRDefault="00B70278" w:rsidP="00B70278">
      <w:pPr>
        <w:rPr>
          <w:rFonts w:asciiTheme="minorHAnsi" w:hAnsiTheme="minorHAnsi" w:cs="Tahoma"/>
          <w:sz w:val="22"/>
          <w:szCs w:val="22"/>
          <w:u w:val="single"/>
        </w:rPr>
      </w:pPr>
      <w:r w:rsidRPr="00982A23">
        <w:rPr>
          <w:rFonts w:asciiTheme="minorHAnsi" w:hAnsiTheme="minorHAnsi" w:cs="Tahoma"/>
          <w:sz w:val="22"/>
          <w:szCs w:val="22"/>
        </w:rPr>
        <w:t xml:space="preserve">MAILING ADDRESS:   </w:t>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p>
    <w:p w:rsidR="00B70278" w:rsidRPr="00982A23" w:rsidRDefault="00B70278" w:rsidP="00B70278">
      <w:pPr>
        <w:rPr>
          <w:rFonts w:asciiTheme="minorHAnsi" w:hAnsiTheme="minorHAnsi" w:cs="Tahoma"/>
          <w:sz w:val="22"/>
          <w:szCs w:val="22"/>
        </w:rPr>
      </w:pPr>
    </w:p>
    <w:p w:rsidR="00B70278" w:rsidRPr="00982A23" w:rsidRDefault="00B70278" w:rsidP="00B70278">
      <w:pPr>
        <w:rPr>
          <w:rFonts w:asciiTheme="minorHAnsi" w:hAnsiTheme="minorHAnsi" w:cs="Tahoma"/>
          <w:sz w:val="22"/>
          <w:szCs w:val="22"/>
          <w:u w:val="single"/>
        </w:rPr>
      </w:pPr>
      <w:r w:rsidRPr="00982A23">
        <w:rPr>
          <w:rFonts w:asciiTheme="minorHAnsi" w:hAnsiTheme="minorHAnsi" w:cs="Tahoma"/>
          <w:sz w:val="22"/>
          <w:szCs w:val="22"/>
        </w:rPr>
        <w:tab/>
      </w:r>
      <w:r w:rsidRPr="00982A23">
        <w:rPr>
          <w:rFonts w:asciiTheme="minorHAnsi" w:hAnsiTheme="minorHAnsi" w:cs="Tahoma"/>
          <w:sz w:val="22"/>
          <w:szCs w:val="22"/>
        </w:rPr>
        <w:tab/>
      </w:r>
      <w:r w:rsidRPr="00982A23">
        <w:rPr>
          <w:rFonts w:asciiTheme="minorHAnsi" w:hAnsiTheme="minorHAnsi" w:cs="Tahoma"/>
          <w:sz w:val="22"/>
          <w:szCs w:val="22"/>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p>
    <w:p w:rsidR="00B70278" w:rsidRPr="00982A23" w:rsidRDefault="00B70278" w:rsidP="00B70278">
      <w:pPr>
        <w:rPr>
          <w:rFonts w:asciiTheme="minorHAnsi" w:hAnsiTheme="minorHAnsi" w:cs="Tahoma"/>
          <w:sz w:val="22"/>
          <w:szCs w:val="22"/>
          <w:u w:val="single"/>
        </w:rPr>
      </w:pPr>
    </w:p>
    <w:p w:rsidR="00B70278" w:rsidRPr="00982A23" w:rsidRDefault="00B70278" w:rsidP="00B70278">
      <w:pPr>
        <w:rPr>
          <w:rFonts w:asciiTheme="minorHAnsi" w:hAnsiTheme="minorHAnsi" w:cs="Tahoma"/>
          <w:sz w:val="22"/>
          <w:szCs w:val="22"/>
          <w:u w:val="single"/>
        </w:rPr>
      </w:pPr>
      <w:r w:rsidRPr="00982A23">
        <w:rPr>
          <w:rFonts w:asciiTheme="minorHAnsi" w:hAnsiTheme="minorHAnsi" w:cs="Tahoma"/>
          <w:sz w:val="22"/>
          <w:szCs w:val="22"/>
        </w:rPr>
        <w:t xml:space="preserve">TELEPHONE NUMBER:    </w:t>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p>
    <w:p w:rsidR="00B70278" w:rsidRPr="00982A23" w:rsidRDefault="00B70278" w:rsidP="00B70278">
      <w:pPr>
        <w:rPr>
          <w:rFonts w:asciiTheme="minorHAnsi" w:hAnsiTheme="minorHAnsi" w:cs="Tahoma"/>
          <w:sz w:val="22"/>
          <w:szCs w:val="22"/>
        </w:rPr>
      </w:pPr>
    </w:p>
    <w:p w:rsidR="00B70278" w:rsidRPr="00982A23" w:rsidRDefault="00B70278" w:rsidP="00B70278">
      <w:pPr>
        <w:rPr>
          <w:rFonts w:asciiTheme="minorHAnsi" w:hAnsiTheme="minorHAnsi" w:cs="Tahoma"/>
          <w:sz w:val="22"/>
          <w:szCs w:val="22"/>
          <w:u w:val="single"/>
        </w:rPr>
      </w:pPr>
      <w:r w:rsidRPr="00982A23">
        <w:rPr>
          <w:rFonts w:asciiTheme="minorHAnsi" w:hAnsiTheme="minorHAnsi" w:cs="Tahoma"/>
          <w:sz w:val="22"/>
          <w:szCs w:val="22"/>
        </w:rPr>
        <w:t xml:space="preserve">AGENCY EMPLOYED WITH: ____USFS            ____BLM   </w:t>
      </w:r>
      <w:r w:rsidRPr="00982A23">
        <w:rPr>
          <w:rFonts w:asciiTheme="minorHAnsi" w:hAnsiTheme="minorHAnsi" w:cs="Tahoma"/>
          <w:sz w:val="22"/>
          <w:szCs w:val="22"/>
          <w:u w:val="single"/>
        </w:rPr>
        <w:tab/>
      </w:r>
      <w:r w:rsidRPr="00982A23">
        <w:rPr>
          <w:rFonts w:asciiTheme="minorHAnsi" w:hAnsiTheme="minorHAnsi" w:cs="Tahoma"/>
          <w:sz w:val="22"/>
          <w:szCs w:val="22"/>
        </w:rPr>
        <w:t xml:space="preserve"> FWS </w:t>
      </w:r>
    </w:p>
    <w:p w:rsidR="00B70278" w:rsidRPr="00982A23" w:rsidRDefault="00B70278" w:rsidP="00B70278">
      <w:pPr>
        <w:rPr>
          <w:rFonts w:asciiTheme="minorHAnsi" w:hAnsiTheme="minorHAnsi" w:cs="Tahoma"/>
          <w:sz w:val="22"/>
          <w:szCs w:val="22"/>
          <w:u w:val="single"/>
        </w:rPr>
      </w:pPr>
      <w:r w:rsidRPr="00982A23">
        <w:rPr>
          <w:rFonts w:asciiTheme="minorHAnsi" w:hAnsiTheme="minorHAnsi" w:cs="Tahoma"/>
          <w:sz w:val="22"/>
          <w:szCs w:val="22"/>
        </w:rPr>
        <w:t xml:space="preserve"> ____OTHER (SPECIFY)  </w:t>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p>
    <w:p w:rsidR="00B70278" w:rsidRPr="00982A23" w:rsidRDefault="00B70278" w:rsidP="00B70278">
      <w:pPr>
        <w:rPr>
          <w:rFonts w:asciiTheme="minorHAnsi" w:hAnsiTheme="minorHAnsi" w:cs="Tahoma"/>
          <w:sz w:val="22"/>
          <w:szCs w:val="22"/>
        </w:rPr>
      </w:pPr>
    </w:p>
    <w:p w:rsidR="00B70278" w:rsidRPr="00982A23" w:rsidRDefault="00B70278" w:rsidP="00B70278">
      <w:pPr>
        <w:rPr>
          <w:rFonts w:asciiTheme="minorHAnsi" w:hAnsiTheme="minorHAnsi" w:cs="Tahoma"/>
          <w:sz w:val="22"/>
          <w:szCs w:val="22"/>
        </w:rPr>
      </w:pPr>
      <w:r w:rsidRPr="00982A23">
        <w:rPr>
          <w:rFonts w:asciiTheme="minorHAnsi" w:hAnsiTheme="minorHAnsi" w:cs="Tahoma"/>
          <w:sz w:val="22"/>
          <w:szCs w:val="22"/>
        </w:rPr>
        <w:t>TYPE OF APPOINTMENT: _____PERMANENT     _____TEMPORARY     _____TERM   _____VRA                     _____PWD                _____OTHER</w:t>
      </w:r>
    </w:p>
    <w:p w:rsidR="00B70278" w:rsidRPr="00982A23" w:rsidRDefault="00B70278" w:rsidP="00B70278">
      <w:pPr>
        <w:rPr>
          <w:rFonts w:asciiTheme="minorHAnsi" w:hAnsiTheme="minorHAnsi" w:cs="Tahoma"/>
          <w:sz w:val="22"/>
          <w:szCs w:val="22"/>
        </w:rPr>
      </w:pPr>
    </w:p>
    <w:p w:rsidR="00B70278" w:rsidRPr="00982A23" w:rsidRDefault="00B70278" w:rsidP="00B70278">
      <w:pPr>
        <w:rPr>
          <w:rFonts w:asciiTheme="minorHAnsi" w:hAnsiTheme="minorHAnsi" w:cs="Tahoma"/>
          <w:sz w:val="22"/>
          <w:szCs w:val="22"/>
        </w:rPr>
      </w:pPr>
      <w:r w:rsidRPr="00982A23">
        <w:rPr>
          <w:rFonts w:asciiTheme="minorHAnsi" w:hAnsiTheme="minorHAnsi" w:cs="Tahoma"/>
          <w:sz w:val="22"/>
          <w:szCs w:val="22"/>
        </w:rPr>
        <w:t xml:space="preserve">CURRENT REGION/FOREST/DISTRICT/UNIT: </w:t>
      </w:r>
      <w:r w:rsidRPr="00982A23">
        <w:rPr>
          <w:rFonts w:asciiTheme="minorHAnsi" w:hAnsiTheme="minorHAnsi" w:cs="Tahoma"/>
          <w:sz w:val="22"/>
          <w:szCs w:val="22"/>
          <w:u w:val="single"/>
        </w:rPr>
        <w:t xml:space="preserve"> </w:t>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p>
    <w:p w:rsidR="00B70278" w:rsidRPr="00982A23" w:rsidRDefault="00B70278" w:rsidP="00B70278">
      <w:pPr>
        <w:rPr>
          <w:rFonts w:asciiTheme="minorHAnsi" w:hAnsiTheme="minorHAnsi" w:cs="Tahoma"/>
          <w:sz w:val="22"/>
          <w:szCs w:val="22"/>
        </w:rPr>
      </w:pPr>
    </w:p>
    <w:p w:rsidR="00B70278" w:rsidRPr="00982A23" w:rsidRDefault="00B70278" w:rsidP="00B70278">
      <w:pPr>
        <w:rPr>
          <w:rFonts w:asciiTheme="minorHAnsi" w:hAnsiTheme="minorHAnsi" w:cs="Tahoma"/>
          <w:sz w:val="22"/>
          <w:szCs w:val="22"/>
          <w:u w:val="single"/>
        </w:rPr>
      </w:pPr>
      <w:r w:rsidRPr="00982A23">
        <w:rPr>
          <w:rFonts w:asciiTheme="minorHAnsi" w:hAnsiTheme="minorHAnsi" w:cs="Tahoma"/>
          <w:sz w:val="22"/>
          <w:szCs w:val="22"/>
        </w:rPr>
        <w:t xml:space="preserve">CURRENT SERIES AND GRADE:  </w:t>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t>_____________</w:t>
      </w:r>
    </w:p>
    <w:p w:rsidR="00B70278" w:rsidRPr="00982A23" w:rsidRDefault="00B70278" w:rsidP="00B70278">
      <w:pPr>
        <w:rPr>
          <w:rFonts w:asciiTheme="minorHAnsi" w:hAnsiTheme="minorHAnsi" w:cs="Tahoma"/>
          <w:sz w:val="22"/>
          <w:szCs w:val="22"/>
          <w:u w:val="single"/>
        </w:rPr>
      </w:pPr>
    </w:p>
    <w:p w:rsidR="00B70278" w:rsidRPr="00982A23" w:rsidRDefault="00B70278" w:rsidP="00B70278">
      <w:pPr>
        <w:rPr>
          <w:rFonts w:asciiTheme="minorHAnsi" w:hAnsiTheme="minorHAnsi" w:cs="Tahoma"/>
          <w:sz w:val="22"/>
          <w:szCs w:val="22"/>
          <w:u w:val="single"/>
        </w:rPr>
      </w:pPr>
      <w:r w:rsidRPr="00982A23">
        <w:rPr>
          <w:rFonts w:asciiTheme="minorHAnsi" w:hAnsiTheme="minorHAnsi" w:cs="Tahoma"/>
          <w:sz w:val="22"/>
          <w:szCs w:val="22"/>
        </w:rPr>
        <w:t xml:space="preserve">CURRENT POSITION TITLE:  </w:t>
      </w:r>
      <w:r w:rsidRPr="00982A23">
        <w:rPr>
          <w:rFonts w:asciiTheme="minorHAnsi" w:hAnsiTheme="minorHAnsi" w:cs="Tahoma"/>
          <w:sz w:val="22"/>
          <w:szCs w:val="22"/>
          <w:u w:val="single"/>
        </w:rPr>
        <w:tab/>
      </w:r>
      <w:r w:rsidRPr="00982A23">
        <w:rPr>
          <w:rFonts w:asciiTheme="minorHAnsi" w:hAnsiTheme="minorHAnsi" w:cs="Tahoma"/>
          <w:sz w:val="22"/>
          <w:szCs w:val="22"/>
          <w:u w:val="single"/>
        </w:rPr>
        <w:tab/>
      </w:r>
      <w:r w:rsidRPr="00982A23">
        <w:rPr>
          <w:rFonts w:asciiTheme="minorHAnsi" w:hAnsiTheme="minorHAnsi" w:cs="Tahoma"/>
          <w:sz w:val="22"/>
          <w:szCs w:val="22"/>
          <w:u w:val="single"/>
        </w:rPr>
        <w:tab/>
        <w:t>_____________</w:t>
      </w:r>
    </w:p>
    <w:p w:rsidR="00B70278" w:rsidRPr="00982A23" w:rsidRDefault="00B70278" w:rsidP="00B70278">
      <w:pPr>
        <w:rPr>
          <w:rFonts w:asciiTheme="minorHAnsi" w:hAnsiTheme="minorHAnsi" w:cs="Tahoma"/>
          <w:sz w:val="22"/>
          <w:szCs w:val="22"/>
        </w:rPr>
      </w:pPr>
    </w:p>
    <w:p w:rsidR="00B70278" w:rsidRPr="00982A23" w:rsidRDefault="00B70278" w:rsidP="00B70278">
      <w:pPr>
        <w:rPr>
          <w:rFonts w:asciiTheme="minorHAnsi" w:hAnsiTheme="minorHAnsi" w:cs="Tahoma"/>
          <w:sz w:val="22"/>
          <w:szCs w:val="22"/>
        </w:rPr>
      </w:pPr>
      <w:r w:rsidRPr="00982A23">
        <w:rPr>
          <w:rFonts w:asciiTheme="minorHAnsi" w:hAnsiTheme="minorHAnsi" w:cs="Tahoma"/>
          <w:sz w:val="22"/>
          <w:szCs w:val="22"/>
        </w:rPr>
        <w:t>IF NOT A CURRENT PERMANENT (CAREER OR CAREER-CONDITIONAL) EMPLOYEE, ARE YOU ELIGIBLE TO BE HIRED UNDER ANY OF THE FOLLOWING SPECIAL AUTHORITIES?</w:t>
      </w:r>
    </w:p>
    <w:p w:rsidR="00B70278" w:rsidRPr="00982A23" w:rsidRDefault="00B70278" w:rsidP="00B70278">
      <w:pPr>
        <w:rPr>
          <w:rFonts w:asciiTheme="minorHAnsi" w:hAnsiTheme="minorHAnsi" w:cs="Tahoma"/>
          <w:sz w:val="22"/>
          <w:szCs w:val="22"/>
        </w:rPr>
      </w:pPr>
    </w:p>
    <w:p w:rsidR="00B70278" w:rsidRPr="00982A23" w:rsidRDefault="00B70278" w:rsidP="00B70278">
      <w:pPr>
        <w:rPr>
          <w:rFonts w:asciiTheme="minorHAnsi" w:hAnsiTheme="minorHAnsi" w:cs="Tahoma"/>
          <w:sz w:val="22"/>
          <w:szCs w:val="22"/>
        </w:rPr>
      </w:pPr>
      <w:r w:rsidRPr="00982A23">
        <w:rPr>
          <w:rFonts w:asciiTheme="minorHAnsi" w:hAnsiTheme="minorHAnsi" w:cs="Tahoma"/>
          <w:sz w:val="22"/>
          <w:szCs w:val="22"/>
        </w:rPr>
        <w:tab/>
        <w:t>_____PERSONS WITH DISABILITIES</w:t>
      </w:r>
    </w:p>
    <w:p w:rsidR="00B70278" w:rsidRPr="00982A23" w:rsidRDefault="00B70278" w:rsidP="00B70278">
      <w:pPr>
        <w:rPr>
          <w:rFonts w:asciiTheme="minorHAnsi" w:hAnsiTheme="minorHAnsi" w:cs="Tahoma"/>
          <w:sz w:val="22"/>
          <w:szCs w:val="22"/>
        </w:rPr>
      </w:pPr>
      <w:r w:rsidRPr="00982A23">
        <w:rPr>
          <w:rFonts w:asciiTheme="minorHAnsi" w:hAnsiTheme="minorHAnsi" w:cs="Tahoma"/>
          <w:sz w:val="22"/>
          <w:szCs w:val="22"/>
        </w:rPr>
        <w:tab/>
        <w:t>_____VETERANS READJUSTMENT</w:t>
      </w:r>
    </w:p>
    <w:p w:rsidR="00B70278" w:rsidRPr="00982A23" w:rsidRDefault="00B70278" w:rsidP="00B70278">
      <w:pPr>
        <w:rPr>
          <w:rFonts w:asciiTheme="minorHAnsi" w:hAnsiTheme="minorHAnsi" w:cs="Tahoma"/>
          <w:sz w:val="22"/>
          <w:szCs w:val="22"/>
        </w:rPr>
      </w:pPr>
      <w:r w:rsidRPr="00982A23">
        <w:rPr>
          <w:rFonts w:asciiTheme="minorHAnsi" w:hAnsiTheme="minorHAnsi" w:cs="Tahoma"/>
          <w:sz w:val="22"/>
          <w:szCs w:val="22"/>
        </w:rPr>
        <w:tab/>
        <w:t>_____DISABLED VETERANS WITH 30% COMPENSABLE DISABILITY</w:t>
      </w:r>
    </w:p>
    <w:p w:rsidR="00B70278" w:rsidRPr="00982A23" w:rsidRDefault="00B70278" w:rsidP="00B70278">
      <w:pPr>
        <w:rPr>
          <w:rFonts w:asciiTheme="minorHAnsi" w:hAnsiTheme="minorHAnsi" w:cs="Tahoma"/>
          <w:sz w:val="22"/>
          <w:szCs w:val="22"/>
        </w:rPr>
      </w:pPr>
      <w:r w:rsidRPr="00982A23">
        <w:rPr>
          <w:rFonts w:asciiTheme="minorHAnsi" w:hAnsiTheme="minorHAnsi" w:cs="Tahoma"/>
          <w:sz w:val="22"/>
          <w:szCs w:val="22"/>
        </w:rPr>
        <w:tab/>
        <w:t>_____VETERANS EMPLOYMENT OPPORTUNITIES ACT OF 1998</w:t>
      </w:r>
    </w:p>
    <w:p w:rsidR="00B70278" w:rsidRPr="00982A23" w:rsidRDefault="00B70278" w:rsidP="00B70278">
      <w:pPr>
        <w:rPr>
          <w:rFonts w:asciiTheme="minorHAnsi" w:hAnsiTheme="minorHAnsi" w:cs="Tahoma"/>
          <w:sz w:val="22"/>
          <w:szCs w:val="22"/>
        </w:rPr>
      </w:pPr>
      <w:r w:rsidRPr="00982A23">
        <w:rPr>
          <w:rFonts w:asciiTheme="minorHAnsi" w:hAnsiTheme="minorHAnsi" w:cs="Tahoma"/>
          <w:sz w:val="22"/>
          <w:szCs w:val="22"/>
        </w:rPr>
        <w:tab/>
        <w:t>_____FORMER PEACE CORPS VOLUNTEER</w:t>
      </w:r>
    </w:p>
    <w:p w:rsidR="00B70278" w:rsidRPr="00982A23" w:rsidRDefault="00B70278" w:rsidP="00B70278">
      <w:pPr>
        <w:rPr>
          <w:rFonts w:asciiTheme="minorHAnsi" w:hAnsiTheme="minorHAnsi" w:cs="Tahoma"/>
          <w:sz w:val="22"/>
          <w:szCs w:val="22"/>
        </w:rPr>
      </w:pPr>
      <w:r w:rsidRPr="00982A23">
        <w:rPr>
          <w:rFonts w:asciiTheme="minorHAnsi" w:hAnsiTheme="minorHAnsi" w:cs="Tahoma"/>
          <w:sz w:val="22"/>
          <w:szCs w:val="22"/>
        </w:rPr>
        <w:tab/>
        <w:t>_____INTERGOVERNMENTAL PERSONNEL ACT</w:t>
      </w:r>
    </w:p>
    <w:p w:rsidR="00B70278" w:rsidRPr="00982A23" w:rsidRDefault="00B70278" w:rsidP="00B70278">
      <w:pPr>
        <w:rPr>
          <w:rFonts w:asciiTheme="minorHAnsi" w:hAnsiTheme="minorHAnsi" w:cs="Tahoma"/>
          <w:sz w:val="22"/>
          <w:szCs w:val="22"/>
        </w:rPr>
      </w:pPr>
      <w:r w:rsidRPr="00982A23">
        <w:rPr>
          <w:rFonts w:asciiTheme="minorHAnsi" w:hAnsiTheme="minorHAnsi" w:cs="Tahoma"/>
          <w:sz w:val="22"/>
          <w:szCs w:val="22"/>
        </w:rPr>
        <w:tab/>
        <w:t>_____OTHER______________________________________________</w:t>
      </w:r>
    </w:p>
    <w:p w:rsidR="00B70278" w:rsidRPr="00982A23" w:rsidRDefault="00B70278" w:rsidP="00B70278">
      <w:pPr>
        <w:rPr>
          <w:rFonts w:asciiTheme="minorHAnsi" w:hAnsiTheme="minorHAnsi" w:cs="Tahoma"/>
          <w:sz w:val="22"/>
          <w:szCs w:val="22"/>
        </w:rPr>
      </w:pPr>
    </w:p>
    <w:p w:rsidR="00B70278" w:rsidRPr="00982A23" w:rsidRDefault="00B70278" w:rsidP="00B70278">
      <w:pPr>
        <w:rPr>
          <w:rFonts w:asciiTheme="minorHAnsi" w:hAnsiTheme="minorHAnsi" w:cs="Tahoma"/>
          <w:b/>
          <w:sz w:val="22"/>
          <w:szCs w:val="22"/>
        </w:rPr>
      </w:pPr>
      <w:r w:rsidRPr="00982A23">
        <w:rPr>
          <w:rFonts w:asciiTheme="minorHAnsi" w:hAnsiTheme="minorHAnsi" w:cs="Tahoma"/>
          <w:b/>
          <w:sz w:val="22"/>
          <w:szCs w:val="22"/>
        </w:rPr>
        <w:t xml:space="preserve">Thank you for your interest in our </w:t>
      </w:r>
      <w:r w:rsidR="00741C55" w:rsidRPr="00982A23">
        <w:rPr>
          <w:rFonts w:asciiTheme="minorHAnsi" w:hAnsiTheme="minorHAnsi" w:cs="Tahoma"/>
          <w:b/>
          <w:sz w:val="22"/>
          <w:szCs w:val="22"/>
        </w:rPr>
        <w:t>detail opportunity!</w:t>
      </w:r>
    </w:p>
    <w:p w:rsidR="00B70278" w:rsidRPr="00982A23" w:rsidRDefault="00B70278" w:rsidP="00B70278">
      <w:pPr>
        <w:rPr>
          <w:rFonts w:asciiTheme="minorHAnsi" w:hAnsiTheme="minorHAnsi" w:cs="Tahoma"/>
          <w:b/>
          <w:sz w:val="22"/>
          <w:szCs w:val="22"/>
        </w:rPr>
      </w:pPr>
    </w:p>
    <w:p w:rsidR="00B70278" w:rsidRPr="00982A23" w:rsidRDefault="00B70278" w:rsidP="00B70278">
      <w:pPr>
        <w:rPr>
          <w:rFonts w:asciiTheme="minorHAnsi" w:hAnsiTheme="minorHAnsi" w:cs="Tahoma"/>
          <w:sz w:val="22"/>
          <w:szCs w:val="22"/>
        </w:rPr>
      </w:pPr>
      <w:r w:rsidRPr="00982A23">
        <w:rPr>
          <w:rFonts w:asciiTheme="minorHAnsi" w:hAnsiTheme="minorHAnsi" w:cs="Tahoma"/>
          <w:b/>
          <w:sz w:val="22"/>
          <w:szCs w:val="22"/>
        </w:rPr>
        <w:t xml:space="preserve">Respond by:  </w:t>
      </w:r>
      <w:r w:rsidR="006569DF">
        <w:rPr>
          <w:rFonts w:asciiTheme="minorHAnsi" w:hAnsiTheme="minorHAnsi" w:cs="Tahoma"/>
          <w:sz w:val="22"/>
          <w:szCs w:val="22"/>
        </w:rPr>
        <w:t>November 20</w:t>
      </w:r>
      <w:r w:rsidR="00277FFA" w:rsidRPr="00982A23">
        <w:rPr>
          <w:rFonts w:asciiTheme="minorHAnsi" w:hAnsiTheme="minorHAnsi" w:cs="Tahoma"/>
          <w:sz w:val="22"/>
          <w:szCs w:val="22"/>
        </w:rPr>
        <w:t>, 2015</w:t>
      </w:r>
    </w:p>
    <w:p w:rsidR="00B70278" w:rsidRPr="00982A23" w:rsidRDefault="00B70278" w:rsidP="00B70278">
      <w:pPr>
        <w:rPr>
          <w:rFonts w:asciiTheme="minorHAnsi" w:hAnsiTheme="minorHAnsi" w:cs="Tahoma"/>
          <w:i/>
          <w:sz w:val="22"/>
          <w:szCs w:val="22"/>
        </w:rPr>
      </w:pPr>
      <w:r w:rsidRPr="00982A23">
        <w:rPr>
          <w:rFonts w:asciiTheme="minorHAnsi" w:hAnsiTheme="minorHAnsi" w:cs="Tahoma"/>
          <w:b/>
          <w:sz w:val="22"/>
          <w:szCs w:val="22"/>
        </w:rPr>
        <w:t xml:space="preserve">Respond to:  </w:t>
      </w:r>
      <w:r w:rsidR="00277FFA" w:rsidRPr="00982A23">
        <w:rPr>
          <w:rFonts w:asciiTheme="minorHAnsi" w:hAnsiTheme="minorHAnsi" w:cs="Tahoma"/>
          <w:i/>
          <w:sz w:val="22"/>
          <w:szCs w:val="22"/>
        </w:rPr>
        <w:t>Kevin Knauth</w:t>
      </w:r>
      <w:r w:rsidRPr="00982A23">
        <w:rPr>
          <w:rFonts w:asciiTheme="minorHAnsi" w:hAnsiTheme="minorHAnsi" w:cs="Tahoma"/>
          <w:i/>
          <w:sz w:val="22"/>
          <w:szCs w:val="22"/>
        </w:rPr>
        <w:t xml:space="preserve"> at </w:t>
      </w:r>
      <w:hyperlink r:id="rId13" w:history="1">
        <w:r w:rsidR="00741C55" w:rsidRPr="00982A23">
          <w:rPr>
            <w:rStyle w:val="Hyperlink"/>
            <w:rFonts w:asciiTheme="minorHAnsi" w:hAnsiTheme="minorHAnsi" w:cs="Tahoma"/>
            <w:i/>
            <w:sz w:val="22"/>
            <w:szCs w:val="22"/>
          </w:rPr>
          <w:t>kevinsknauth@fs.fed.us</w:t>
        </w:r>
      </w:hyperlink>
    </w:p>
    <w:p w:rsidR="00B70278" w:rsidRPr="00982A23" w:rsidRDefault="00B70278" w:rsidP="00B70278">
      <w:pPr>
        <w:rPr>
          <w:rFonts w:asciiTheme="minorHAnsi" w:hAnsiTheme="minorHAnsi" w:cs="Arial"/>
          <w:sz w:val="20"/>
          <w:szCs w:val="20"/>
        </w:rPr>
      </w:pPr>
    </w:p>
    <w:p w:rsidR="004C2186" w:rsidRPr="00982A23" w:rsidRDefault="004C2186">
      <w:pPr>
        <w:rPr>
          <w:rFonts w:asciiTheme="minorHAnsi" w:hAnsiTheme="minorHAnsi"/>
        </w:rPr>
      </w:pPr>
    </w:p>
    <w:sectPr w:rsidR="004C2186" w:rsidRPr="00982A23" w:rsidSect="00D16A7A">
      <w:type w:val="continuous"/>
      <w:pgSz w:w="12240" w:h="15840"/>
      <w:pgMar w:top="864" w:right="1152" w:bottom="720" w:left="1152" w:header="360" w:footer="360"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Zapf Calligraphic">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A5CD7"/>
    <w:multiLevelType w:val="hybridMultilevel"/>
    <w:tmpl w:val="5CBCE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E444EB"/>
    <w:multiLevelType w:val="hybridMultilevel"/>
    <w:tmpl w:val="D3B8B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0A283F"/>
    <w:multiLevelType w:val="hybridMultilevel"/>
    <w:tmpl w:val="63D8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AD5A10"/>
    <w:multiLevelType w:val="hybridMultilevel"/>
    <w:tmpl w:val="A61AD2D0"/>
    <w:lvl w:ilvl="0" w:tplc="2A2C68AE">
      <w:start w:val="1"/>
      <w:numFmt w:val="bullet"/>
      <w:lvlText w:val=""/>
      <w:lvlJc w:val="left"/>
      <w:pPr>
        <w:tabs>
          <w:tab w:val="num" w:pos="72"/>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33"/>
    <w:rsid w:val="000015AD"/>
    <w:rsid w:val="00023E99"/>
    <w:rsid w:val="00031E4B"/>
    <w:rsid w:val="00035FD1"/>
    <w:rsid w:val="00054E21"/>
    <w:rsid w:val="00074906"/>
    <w:rsid w:val="00084AAA"/>
    <w:rsid w:val="000920E0"/>
    <w:rsid w:val="000C6F43"/>
    <w:rsid w:val="000D6F82"/>
    <w:rsid w:val="000D7250"/>
    <w:rsid w:val="000E377D"/>
    <w:rsid w:val="000F147E"/>
    <w:rsid w:val="00112482"/>
    <w:rsid w:val="00121B06"/>
    <w:rsid w:val="00136E86"/>
    <w:rsid w:val="00152C54"/>
    <w:rsid w:val="00167657"/>
    <w:rsid w:val="001724C8"/>
    <w:rsid w:val="00182138"/>
    <w:rsid w:val="00186617"/>
    <w:rsid w:val="0019326F"/>
    <w:rsid w:val="001936C2"/>
    <w:rsid w:val="0019391B"/>
    <w:rsid w:val="001A4C8A"/>
    <w:rsid w:val="001B68CD"/>
    <w:rsid w:val="001D0D1A"/>
    <w:rsid w:val="001F354F"/>
    <w:rsid w:val="00203E1F"/>
    <w:rsid w:val="002079AC"/>
    <w:rsid w:val="00211D2F"/>
    <w:rsid w:val="00211F3C"/>
    <w:rsid w:val="00214691"/>
    <w:rsid w:val="002152B9"/>
    <w:rsid w:val="002344EB"/>
    <w:rsid w:val="002564D6"/>
    <w:rsid w:val="002600D0"/>
    <w:rsid w:val="00277FFA"/>
    <w:rsid w:val="002821A4"/>
    <w:rsid w:val="00282B75"/>
    <w:rsid w:val="00296501"/>
    <w:rsid w:val="002B17EB"/>
    <w:rsid w:val="002C3793"/>
    <w:rsid w:val="002D186D"/>
    <w:rsid w:val="0030383A"/>
    <w:rsid w:val="00306E94"/>
    <w:rsid w:val="00310268"/>
    <w:rsid w:val="00314679"/>
    <w:rsid w:val="00323297"/>
    <w:rsid w:val="00337EF2"/>
    <w:rsid w:val="00355A9F"/>
    <w:rsid w:val="003674D6"/>
    <w:rsid w:val="00371919"/>
    <w:rsid w:val="003722B9"/>
    <w:rsid w:val="00374B0D"/>
    <w:rsid w:val="0038348B"/>
    <w:rsid w:val="00384D90"/>
    <w:rsid w:val="003A5B7C"/>
    <w:rsid w:val="003B453E"/>
    <w:rsid w:val="003D4149"/>
    <w:rsid w:val="003F279A"/>
    <w:rsid w:val="00400A85"/>
    <w:rsid w:val="0041479B"/>
    <w:rsid w:val="004319C9"/>
    <w:rsid w:val="00451CA1"/>
    <w:rsid w:val="00465702"/>
    <w:rsid w:val="00467245"/>
    <w:rsid w:val="00470024"/>
    <w:rsid w:val="004706E4"/>
    <w:rsid w:val="004B76A3"/>
    <w:rsid w:val="004C2186"/>
    <w:rsid w:val="004D100A"/>
    <w:rsid w:val="00562FA3"/>
    <w:rsid w:val="0056554C"/>
    <w:rsid w:val="005664E5"/>
    <w:rsid w:val="00567704"/>
    <w:rsid w:val="00597CA8"/>
    <w:rsid w:val="005A0AAB"/>
    <w:rsid w:val="005B4EA0"/>
    <w:rsid w:val="005B59AB"/>
    <w:rsid w:val="005C436C"/>
    <w:rsid w:val="005C6587"/>
    <w:rsid w:val="005D1237"/>
    <w:rsid w:val="005D613C"/>
    <w:rsid w:val="005E0351"/>
    <w:rsid w:val="005E1D5C"/>
    <w:rsid w:val="005F1FDB"/>
    <w:rsid w:val="00602186"/>
    <w:rsid w:val="006072D6"/>
    <w:rsid w:val="00607B5B"/>
    <w:rsid w:val="00610508"/>
    <w:rsid w:val="00630622"/>
    <w:rsid w:val="00636F4A"/>
    <w:rsid w:val="006569DF"/>
    <w:rsid w:val="00662252"/>
    <w:rsid w:val="006726F8"/>
    <w:rsid w:val="00675278"/>
    <w:rsid w:val="00690CB2"/>
    <w:rsid w:val="006B299C"/>
    <w:rsid w:val="006B3E57"/>
    <w:rsid w:val="006D124C"/>
    <w:rsid w:val="006D70AC"/>
    <w:rsid w:val="006E7C8A"/>
    <w:rsid w:val="006F5860"/>
    <w:rsid w:val="007304DD"/>
    <w:rsid w:val="00737C82"/>
    <w:rsid w:val="00741C55"/>
    <w:rsid w:val="00770485"/>
    <w:rsid w:val="00774816"/>
    <w:rsid w:val="00774B8D"/>
    <w:rsid w:val="00780917"/>
    <w:rsid w:val="00794A6B"/>
    <w:rsid w:val="007A399F"/>
    <w:rsid w:val="007C1085"/>
    <w:rsid w:val="007D2905"/>
    <w:rsid w:val="007F4B77"/>
    <w:rsid w:val="00801126"/>
    <w:rsid w:val="00812AA9"/>
    <w:rsid w:val="00820E75"/>
    <w:rsid w:val="0082716E"/>
    <w:rsid w:val="00847D0F"/>
    <w:rsid w:val="008721A4"/>
    <w:rsid w:val="00876BB9"/>
    <w:rsid w:val="008819AF"/>
    <w:rsid w:val="00895BF1"/>
    <w:rsid w:val="008B31EC"/>
    <w:rsid w:val="008C54CB"/>
    <w:rsid w:val="008C786C"/>
    <w:rsid w:val="00903E0A"/>
    <w:rsid w:val="00910C9B"/>
    <w:rsid w:val="00914FC2"/>
    <w:rsid w:val="00931EF2"/>
    <w:rsid w:val="00937782"/>
    <w:rsid w:val="00945FB8"/>
    <w:rsid w:val="009611DE"/>
    <w:rsid w:val="00972E7D"/>
    <w:rsid w:val="00974D97"/>
    <w:rsid w:val="00977333"/>
    <w:rsid w:val="00982753"/>
    <w:rsid w:val="00982A23"/>
    <w:rsid w:val="009C2C5B"/>
    <w:rsid w:val="009C4A64"/>
    <w:rsid w:val="009C6B5B"/>
    <w:rsid w:val="009F0CEA"/>
    <w:rsid w:val="009F378D"/>
    <w:rsid w:val="00A13C33"/>
    <w:rsid w:val="00A15B57"/>
    <w:rsid w:val="00A37AE4"/>
    <w:rsid w:val="00A4246F"/>
    <w:rsid w:val="00A44B0F"/>
    <w:rsid w:val="00A614C5"/>
    <w:rsid w:val="00A77C86"/>
    <w:rsid w:val="00A81773"/>
    <w:rsid w:val="00A81EBF"/>
    <w:rsid w:val="00A94EEB"/>
    <w:rsid w:val="00AB0482"/>
    <w:rsid w:val="00AB245E"/>
    <w:rsid w:val="00AE7D90"/>
    <w:rsid w:val="00AF2ACA"/>
    <w:rsid w:val="00AF2F11"/>
    <w:rsid w:val="00AF561C"/>
    <w:rsid w:val="00B02FE4"/>
    <w:rsid w:val="00B03F76"/>
    <w:rsid w:val="00B04105"/>
    <w:rsid w:val="00B159C1"/>
    <w:rsid w:val="00B23FC0"/>
    <w:rsid w:val="00B3046A"/>
    <w:rsid w:val="00B37B77"/>
    <w:rsid w:val="00B628F2"/>
    <w:rsid w:val="00B67F54"/>
    <w:rsid w:val="00B70278"/>
    <w:rsid w:val="00B70FE4"/>
    <w:rsid w:val="00B72682"/>
    <w:rsid w:val="00B96A80"/>
    <w:rsid w:val="00BB355A"/>
    <w:rsid w:val="00BC337A"/>
    <w:rsid w:val="00BD4896"/>
    <w:rsid w:val="00BF5387"/>
    <w:rsid w:val="00C00D06"/>
    <w:rsid w:val="00C024C7"/>
    <w:rsid w:val="00C1551D"/>
    <w:rsid w:val="00C16279"/>
    <w:rsid w:val="00C171D6"/>
    <w:rsid w:val="00C3202F"/>
    <w:rsid w:val="00C41E6C"/>
    <w:rsid w:val="00C51D9D"/>
    <w:rsid w:val="00C53004"/>
    <w:rsid w:val="00C615FB"/>
    <w:rsid w:val="00C6770F"/>
    <w:rsid w:val="00C7040D"/>
    <w:rsid w:val="00C829E8"/>
    <w:rsid w:val="00C91B7E"/>
    <w:rsid w:val="00CA32D1"/>
    <w:rsid w:val="00CB1BE2"/>
    <w:rsid w:val="00CB32CF"/>
    <w:rsid w:val="00CC3334"/>
    <w:rsid w:val="00CF0B81"/>
    <w:rsid w:val="00D00B77"/>
    <w:rsid w:val="00D1502D"/>
    <w:rsid w:val="00D16A7A"/>
    <w:rsid w:val="00D40DE8"/>
    <w:rsid w:val="00D4225A"/>
    <w:rsid w:val="00D439F9"/>
    <w:rsid w:val="00D70CA8"/>
    <w:rsid w:val="00D7296D"/>
    <w:rsid w:val="00D820C8"/>
    <w:rsid w:val="00DC081D"/>
    <w:rsid w:val="00DC1DA5"/>
    <w:rsid w:val="00DE326A"/>
    <w:rsid w:val="00DF3ABA"/>
    <w:rsid w:val="00E25960"/>
    <w:rsid w:val="00E30ADB"/>
    <w:rsid w:val="00E85DF9"/>
    <w:rsid w:val="00E86B1A"/>
    <w:rsid w:val="00E9107C"/>
    <w:rsid w:val="00E97C12"/>
    <w:rsid w:val="00EC1649"/>
    <w:rsid w:val="00ED1CAD"/>
    <w:rsid w:val="00EE38AC"/>
    <w:rsid w:val="00EE4D35"/>
    <w:rsid w:val="00EF17C5"/>
    <w:rsid w:val="00F021DB"/>
    <w:rsid w:val="00F059F8"/>
    <w:rsid w:val="00F204CE"/>
    <w:rsid w:val="00F3545C"/>
    <w:rsid w:val="00F46045"/>
    <w:rsid w:val="00F55A0A"/>
    <w:rsid w:val="00F6658F"/>
    <w:rsid w:val="00F75C75"/>
    <w:rsid w:val="00F761E4"/>
    <w:rsid w:val="00F81910"/>
    <w:rsid w:val="00FA7127"/>
    <w:rsid w:val="00FB3BFE"/>
    <w:rsid w:val="00FF0673"/>
    <w:rsid w:val="00FF4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46A"/>
    <w:rPr>
      <w:sz w:val="24"/>
      <w:szCs w:val="24"/>
    </w:rPr>
  </w:style>
  <w:style w:type="paragraph" w:styleId="Heading1">
    <w:name w:val="heading 1"/>
    <w:basedOn w:val="Normal"/>
    <w:next w:val="Normal"/>
    <w:qFormat/>
    <w:rsid w:val="00211D2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015AD"/>
    <w:pPr>
      <w:keepNext/>
      <w:autoSpaceDE w:val="0"/>
      <w:autoSpaceDN w:val="0"/>
      <w:adjustRightInd w:val="0"/>
      <w:spacing w:line="312" w:lineRule="atLeast"/>
      <w:jc w:val="center"/>
      <w:outlineLvl w:val="1"/>
    </w:pPr>
    <w:rPr>
      <w:rFonts w:ascii="Times" w:hAnsi="Times"/>
      <w:b/>
      <w:bCs/>
      <w:noProof/>
      <w:color w:val="000000"/>
      <w:sz w:val="32"/>
      <w:szCs w:val="32"/>
    </w:rPr>
  </w:style>
  <w:style w:type="paragraph" w:styleId="Heading3">
    <w:name w:val="heading 3"/>
    <w:basedOn w:val="Normal"/>
    <w:next w:val="Normal"/>
    <w:qFormat/>
    <w:rsid w:val="000015AD"/>
    <w:pPr>
      <w:keepNext/>
      <w:autoSpaceDE w:val="0"/>
      <w:autoSpaceDN w:val="0"/>
      <w:adjustRightInd w:val="0"/>
      <w:spacing w:line="283" w:lineRule="atLeast"/>
      <w:jc w:val="center"/>
      <w:outlineLvl w:val="2"/>
    </w:pPr>
    <w:rPr>
      <w:rFonts w:ascii="Zapf Calligraphic" w:hAnsi="Zapf Calligraphic"/>
      <w:i/>
      <w:iCs/>
      <w:noProof/>
      <w:color w:val="FF0000"/>
      <w:sz w:val="28"/>
      <w:szCs w:val="28"/>
    </w:rPr>
  </w:style>
  <w:style w:type="paragraph" w:styleId="Heading4">
    <w:name w:val="heading 4"/>
    <w:basedOn w:val="Normal"/>
    <w:next w:val="Normal"/>
    <w:qFormat/>
    <w:rsid w:val="000015AD"/>
    <w:pPr>
      <w:keepNext/>
      <w:autoSpaceDE w:val="0"/>
      <w:autoSpaceDN w:val="0"/>
      <w:adjustRightInd w:val="0"/>
      <w:jc w:val="center"/>
      <w:outlineLvl w:val="3"/>
    </w:pPr>
    <w:rPr>
      <w:rFonts w:ascii="Times" w:hAnsi="Times"/>
      <w:b/>
      <w:bCs/>
      <w:i/>
      <w:iCs/>
      <w:noProof/>
      <w:color w:val="000000"/>
      <w:sz w:val="28"/>
      <w:szCs w:val="28"/>
    </w:rPr>
  </w:style>
  <w:style w:type="paragraph" w:styleId="Heading6">
    <w:name w:val="heading 6"/>
    <w:basedOn w:val="Normal"/>
    <w:next w:val="Normal"/>
    <w:qFormat/>
    <w:rsid w:val="000015AD"/>
    <w:pPr>
      <w:keepNext/>
      <w:autoSpaceDE w:val="0"/>
      <w:autoSpaceDN w:val="0"/>
      <w:adjustRightInd w:val="0"/>
      <w:outlineLvl w:val="5"/>
    </w:pPr>
    <w:rPr>
      <w:rFonts w:ascii="Comic Sans MS" w:hAnsi="Comic Sans MS"/>
      <w:noProof/>
      <w:color w:val="993366"/>
      <w:sz w:val="28"/>
      <w:szCs w:val="28"/>
    </w:rPr>
  </w:style>
  <w:style w:type="paragraph" w:styleId="Heading9">
    <w:name w:val="heading 9"/>
    <w:basedOn w:val="Normal"/>
    <w:next w:val="Normal"/>
    <w:qFormat/>
    <w:rsid w:val="002600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15AD"/>
    <w:rPr>
      <w:color w:val="0000FF"/>
      <w:u w:val="single"/>
    </w:rPr>
  </w:style>
  <w:style w:type="paragraph" w:styleId="BodyText2">
    <w:name w:val="Body Text 2"/>
    <w:basedOn w:val="Normal"/>
    <w:rsid w:val="000015AD"/>
    <w:pPr>
      <w:jc w:val="center"/>
    </w:pPr>
    <w:rPr>
      <w:rFonts w:ascii="Impact" w:hAnsi="Impact"/>
      <w:sz w:val="44"/>
    </w:rPr>
  </w:style>
  <w:style w:type="paragraph" w:styleId="Header">
    <w:name w:val="header"/>
    <w:basedOn w:val="Normal"/>
    <w:rsid w:val="000015AD"/>
    <w:pPr>
      <w:tabs>
        <w:tab w:val="center" w:pos="4320"/>
        <w:tab w:val="right" w:pos="8640"/>
      </w:tabs>
    </w:pPr>
  </w:style>
  <w:style w:type="paragraph" w:customStyle="1" w:styleId="axNormal">
    <w:name w:val="axNormal"/>
    <w:basedOn w:val="Normal"/>
    <w:rsid w:val="000015AD"/>
    <w:pPr>
      <w:widowControl w:val="0"/>
      <w:tabs>
        <w:tab w:val="left" w:pos="720"/>
        <w:tab w:val="left" w:pos="1440"/>
        <w:tab w:val="left" w:pos="2160"/>
      </w:tabs>
      <w:autoSpaceDE w:val="0"/>
      <w:autoSpaceDN w:val="0"/>
      <w:adjustRightInd w:val="0"/>
    </w:pPr>
    <w:rPr>
      <w:rFonts w:ascii="Times" w:hAnsi="Times"/>
      <w:noProof/>
      <w:color w:val="000000"/>
    </w:rPr>
  </w:style>
  <w:style w:type="paragraph" w:customStyle="1" w:styleId="Cell">
    <w:name w:val="Cell"/>
    <w:basedOn w:val="Normal"/>
    <w:rsid w:val="000015AD"/>
    <w:pPr>
      <w:widowControl w:val="0"/>
      <w:autoSpaceDE w:val="0"/>
      <w:autoSpaceDN w:val="0"/>
      <w:adjustRightInd w:val="0"/>
    </w:pPr>
    <w:rPr>
      <w:rFonts w:ascii="Times" w:hAnsi="Times"/>
      <w:noProof/>
      <w:color w:val="000000"/>
    </w:rPr>
  </w:style>
  <w:style w:type="paragraph" w:styleId="BlockText">
    <w:name w:val="Block Text"/>
    <w:basedOn w:val="Normal"/>
    <w:rsid w:val="000015AD"/>
    <w:pPr>
      <w:autoSpaceDE w:val="0"/>
      <w:autoSpaceDN w:val="0"/>
      <w:adjustRightInd w:val="0"/>
      <w:ind w:left="360" w:right="360"/>
    </w:pPr>
    <w:rPr>
      <w:rFonts w:ascii="Times" w:hAnsi="Times"/>
      <w:noProof/>
      <w:color w:val="000000"/>
      <w:sz w:val="28"/>
      <w:szCs w:val="28"/>
    </w:rPr>
  </w:style>
  <w:style w:type="paragraph" w:styleId="BodyTextIndent">
    <w:name w:val="Body Text Indent"/>
    <w:basedOn w:val="Normal"/>
    <w:rsid w:val="000015AD"/>
    <w:pPr>
      <w:autoSpaceDE w:val="0"/>
      <w:autoSpaceDN w:val="0"/>
      <w:adjustRightInd w:val="0"/>
      <w:ind w:left="360"/>
    </w:pPr>
    <w:rPr>
      <w:rFonts w:ascii="Times" w:hAnsi="Times"/>
      <w:noProof/>
      <w:color w:val="000000"/>
      <w:sz w:val="28"/>
      <w:szCs w:val="28"/>
    </w:rPr>
  </w:style>
  <w:style w:type="paragraph" w:styleId="BodyText">
    <w:name w:val="Body Text"/>
    <w:basedOn w:val="Normal"/>
    <w:rsid w:val="000015AD"/>
    <w:pPr>
      <w:autoSpaceDE w:val="0"/>
      <w:autoSpaceDN w:val="0"/>
      <w:adjustRightInd w:val="0"/>
    </w:pPr>
    <w:rPr>
      <w:rFonts w:ascii="Times" w:hAnsi="Times"/>
      <w:noProof/>
      <w:color w:val="000000"/>
      <w:sz w:val="28"/>
      <w:szCs w:val="28"/>
    </w:rPr>
  </w:style>
  <w:style w:type="paragraph" w:styleId="BodyText3">
    <w:name w:val="Body Text 3"/>
    <w:basedOn w:val="Normal"/>
    <w:rsid w:val="002600D0"/>
    <w:pPr>
      <w:spacing w:after="120"/>
    </w:pPr>
    <w:rPr>
      <w:sz w:val="16"/>
      <w:szCs w:val="16"/>
    </w:rPr>
  </w:style>
  <w:style w:type="paragraph" w:styleId="BalloonText">
    <w:name w:val="Balloon Text"/>
    <w:basedOn w:val="Normal"/>
    <w:semiHidden/>
    <w:rsid w:val="000C6F43"/>
    <w:rPr>
      <w:rFonts w:ascii="Tahoma" w:hAnsi="Tahoma" w:cs="Tahoma"/>
      <w:sz w:val="16"/>
      <w:szCs w:val="16"/>
    </w:rPr>
  </w:style>
  <w:style w:type="paragraph" w:customStyle="1" w:styleId="StyleHeading1BellMT12pt">
    <w:name w:val="Style Heading 1 + Bell MT 12 pt"/>
    <w:basedOn w:val="Heading1"/>
    <w:link w:val="StyleHeading1BellMT12ptChar"/>
    <w:rsid w:val="00211D2F"/>
    <w:pPr>
      <w:spacing w:before="0" w:after="0"/>
      <w:jc w:val="center"/>
    </w:pPr>
    <w:rPr>
      <w:rFonts w:ascii="Bell MT" w:hAnsi="Bell MT"/>
      <w:i/>
      <w:sz w:val="24"/>
    </w:rPr>
  </w:style>
  <w:style w:type="character" w:customStyle="1" w:styleId="StyleHeading1BellMT12ptChar">
    <w:name w:val="Style Heading 1 + Bell MT 12 pt Char"/>
    <w:basedOn w:val="DefaultParagraphFont"/>
    <w:link w:val="StyleHeading1BellMT12pt"/>
    <w:rsid w:val="00211D2F"/>
    <w:rPr>
      <w:rFonts w:ascii="Bell MT" w:hAnsi="Bell MT" w:cs="Arial"/>
      <w:b/>
      <w:bCs/>
      <w:i/>
      <w:kern w:val="32"/>
      <w:sz w:val="24"/>
      <w:szCs w:val="32"/>
      <w:lang w:val="en-US" w:eastAsia="en-US" w:bidi="ar-SA"/>
    </w:rPr>
  </w:style>
  <w:style w:type="paragraph" w:styleId="NormalWeb">
    <w:name w:val="Normal (Web)"/>
    <w:basedOn w:val="Normal"/>
    <w:rsid w:val="00C3202F"/>
    <w:pPr>
      <w:spacing w:before="100" w:beforeAutospacing="1" w:after="100" w:afterAutospacing="1"/>
    </w:pPr>
    <w:rPr>
      <w:color w:val="000000"/>
    </w:rPr>
  </w:style>
  <w:style w:type="character" w:styleId="Strong">
    <w:name w:val="Strong"/>
    <w:basedOn w:val="DefaultParagraphFont"/>
    <w:qFormat/>
    <w:rsid w:val="007304DD"/>
    <w:rPr>
      <w:b/>
      <w:bCs/>
    </w:rPr>
  </w:style>
  <w:style w:type="character" w:styleId="FollowedHyperlink">
    <w:name w:val="FollowedHyperlink"/>
    <w:basedOn w:val="DefaultParagraphFont"/>
    <w:rsid w:val="00E30ADB"/>
    <w:rPr>
      <w:color w:val="800080"/>
      <w:u w:val="single"/>
    </w:rPr>
  </w:style>
  <w:style w:type="paragraph" w:customStyle="1" w:styleId="Paragraph">
    <w:name w:val="Paragraph"/>
    <w:basedOn w:val="Normal"/>
    <w:rsid w:val="00FB3BFE"/>
    <w:pPr>
      <w:widowControl w:val="0"/>
      <w:autoSpaceDE w:val="0"/>
      <w:autoSpaceDN w:val="0"/>
      <w:adjustRightInd w:val="0"/>
      <w:spacing w:after="120"/>
    </w:pPr>
    <w:rPr>
      <w:rFonts w:ascii="Trebuchet MS" w:hAnsi="Trebuchet MS"/>
      <w:smallCaps/>
      <w:noProof/>
      <w:color w:val="000000"/>
      <w:sz w:val="28"/>
    </w:rPr>
  </w:style>
  <w:style w:type="paragraph" w:styleId="ListParagraph">
    <w:name w:val="List Paragraph"/>
    <w:basedOn w:val="Normal"/>
    <w:uiPriority w:val="34"/>
    <w:qFormat/>
    <w:rsid w:val="009377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046A"/>
    <w:rPr>
      <w:sz w:val="24"/>
      <w:szCs w:val="24"/>
    </w:rPr>
  </w:style>
  <w:style w:type="paragraph" w:styleId="Heading1">
    <w:name w:val="heading 1"/>
    <w:basedOn w:val="Normal"/>
    <w:next w:val="Normal"/>
    <w:qFormat/>
    <w:rsid w:val="00211D2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015AD"/>
    <w:pPr>
      <w:keepNext/>
      <w:autoSpaceDE w:val="0"/>
      <w:autoSpaceDN w:val="0"/>
      <w:adjustRightInd w:val="0"/>
      <w:spacing w:line="312" w:lineRule="atLeast"/>
      <w:jc w:val="center"/>
      <w:outlineLvl w:val="1"/>
    </w:pPr>
    <w:rPr>
      <w:rFonts w:ascii="Times" w:hAnsi="Times"/>
      <w:b/>
      <w:bCs/>
      <w:noProof/>
      <w:color w:val="000000"/>
      <w:sz w:val="32"/>
      <w:szCs w:val="32"/>
    </w:rPr>
  </w:style>
  <w:style w:type="paragraph" w:styleId="Heading3">
    <w:name w:val="heading 3"/>
    <w:basedOn w:val="Normal"/>
    <w:next w:val="Normal"/>
    <w:qFormat/>
    <w:rsid w:val="000015AD"/>
    <w:pPr>
      <w:keepNext/>
      <w:autoSpaceDE w:val="0"/>
      <w:autoSpaceDN w:val="0"/>
      <w:adjustRightInd w:val="0"/>
      <w:spacing w:line="283" w:lineRule="atLeast"/>
      <w:jc w:val="center"/>
      <w:outlineLvl w:val="2"/>
    </w:pPr>
    <w:rPr>
      <w:rFonts w:ascii="Zapf Calligraphic" w:hAnsi="Zapf Calligraphic"/>
      <w:i/>
      <w:iCs/>
      <w:noProof/>
      <w:color w:val="FF0000"/>
      <w:sz w:val="28"/>
      <w:szCs w:val="28"/>
    </w:rPr>
  </w:style>
  <w:style w:type="paragraph" w:styleId="Heading4">
    <w:name w:val="heading 4"/>
    <w:basedOn w:val="Normal"/>
    <w:next w:val="Normal"/>
    <w:qFormat/>
    <w:rsid w:val="000015AD"/>
    <w:pPr>
      <w:keepNext/>
      <w:autoSpaceDE w:val="0"/>
      <w:autoSpaceDN w:val="0"/>
      <w:adjustRightInd w:val="0"/>
      <w:jc w:val="center"/>
      <w:outlineLvl w:val="3"/>
    </w:pPr>
    <w:rPr>
      <w:rFonts w:ascii="Times" w:hAnsi="Times"/>
      <w:b/>
      <w:bCs/>
      <w:i/>
      <w:iCs/>
      <w:noProof/>
      <w:color w:val="000000"/>
      <w:sz w:val="28"/>
      <w:szCs w:val="28"/>
    </w:rPr>
  </w:style>
  <w:style w:type="paragraph" w:styleId="Heading6">
    <w:name w:val="heading 6"/>
    <w:basedOn w:val="Normal"/>
    <w:next w:val="Normal"/>
    <w:qFormat/>
    <w:rsid w:val="000015AD"/>
    <w:pPr>
      <w:keepNext/>
      <w:autoSpaceDE w:val="0"/>
      <w:autoSpaceDN w:val="0"/>
      <w:adjustRightInd w:val="0"/>
      <w:outlineLvl w:val="5"/>
    </w:pPr>
    <w:rPr>
      <w:rFonts w:ascii="Comic Sans MS" w:hAnsi="Comic Sans MS"/>
      <w:noProof/>
      <w:color w:val="993366"/>
      <w:sz w:val="28"/>
      <w:szCs w:val="28"/>
    </w:rPr>
  </w:style>
  <w:style w:type="paragraph" w:styleId="Heading9">
    <w:name w:val="heading 9"/>
    <w:basedOn w:val="Normal"/>
    <w:next w:val="Normal"/>
    <w:qFormat/>
    <w:rsid w:val="002600D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15AD"/>
    <w:rPr>
      <w:color w:val="0000FF"/>
      <w:u w:val="single"/>
    </w:rPr>
  </w:style>
  <w:style w:type="paragraph" w:styleId="BodyText2">
    <w:name w:val="Body Text 2"/>
    <w:basedOn w:val="Normal"/>
    <w:rsid w:val="000015AD"/>
    <w:pPr>
      <w:jc w:val="center"/>
    </w:pPr>
    <w:rPr>
      <w:rFonts w:ascii="Impact" w:hAnsi="Impact"/>
      <w:sz w:val="44"/>
    </w:rPr>
  </w:style>
  <w:style w:type="paragraph" w:styleId="Header">
    <w:name w:val="header"/>
    <w:basedOn w:val="Normal"/>
    <w:rsid w:val="000015AD"/>
    <w:pPr>
      <w:tabs>
        <w:tab w:val="center" w:pos="4320"/>
        <w:tab w:val="right" w:pos="8640"/>
      </w:tabs>
    </w:pPr>
  </w:style>
  <w:style w:type="paragraph" w:customStyle="1" w:styleId="axNormal">
    <w:name w:val="axNormal"/>
    <w:basedOn w:val="Normal"/>
    <w:rsid w:val="000015AD"/>
    <w:pPr>
      <w:widowControl w:val="0"/>
      <w:tabs>
        <w:tab w:val="left" w:pos="720"/>
        <w:tab w:val="left" w:pos="1440"/>
        <w:tab w:val="left" w:pos="2160"/>
      </w:tabs>
      <w:autoSpaceDE w:val="0"/>
      <w:autoSpaceDN w:val="0"/>
      <w:adjustRightInd w:val="0"/>
    </w:pPr>
    <w:rPr>
      <w:rFonts w:ascii="Times" w:hAnsi="Times"/>
      <w:noProof/>
      <w:color w:val="000000"/>
    </w:rPr>
  </w:style>
  <w:style w:type="paragraph" w:customStyle="1" w:styleId="Cell">
    <w:name w:val="Cell"/>
    <w:basedOn w:val="Normal"/>
    <w:rsid w:val="000015AD"/>
    <w:pPr>
      <w:widowControl w:val="0"/>
      <w:autoSpaceDE w:val="0"/>
      <w:autoSpaceDN w:val="0"/>
      <w:adjustRightInd w:val="0"/>
    </w:pPr>
    <w:rPr>
      <w:rFonts w:ascii="Times" w:hAnsi="Times"/>
      <w:noProof/>
      <w:color w:val="000000"/>
    </w:rPr>
  </w:style>
  <w:style w:type="paragraph" w:styleId="BlockText">
    <w:name w:val="Block Text"/>
    <w:basedOn w:val="Normal"/>
    <w:rsid w:val="000015AD"/>
    <w:pPr>
      <w:autoSpaceDE w:val="0"/>
      <w:autoSpaceDN w:val="0"/>
      <w:adjustRightInd w:val="0"/>
      <w:ind w:left="360" w:right="360"/>
    </w:pPr>
    <w:rPr>
      <w:rFonts w:ascii="Times" w:hAnsi="Times"/>
      <w:noProof/>
      <w:color w:val="000000"/>
      <w:sz w:val="28"/>
      <w:szCs w:val="28"/>
    </w:rPr>
  </w:style>
  <w:style w:type="paragraph" w:styleId="BodyTextIndent">
    <w:name w:val="Body Text Indent"/>
    <w:basedOn w:val="Normal"/>
    <w:rsid w:val="000015AD"/>
    <w:pPr>
      <w:autoSpaceDE w:val="0"/>
      <w:autoSpaceDN w:val="0"/>
      <w:adjustRightInd w:val="0"/>
      <w:ind w:left="360"/>
    </w:pPr>
    <w:rPr>
      <w:rFonts w:ascii="Times" w:hAnsi="Times"/>
      <w:noProof/>
      <w:color w:val="000000"/>
      <w:sz w:val="28"/>
      <w:szCs w:val="28"/>
    </w:rPr>
  </w:style>
  <w:style w:type="paragraph" w:styleId="BodyText">
    <w:name w:val="Body Text"/>
    <w:basedOn w:val="Normal"/>
    <w:rsid w:val="000015AD"/>
    <w:pPr>
      <w:autoSpaceDE w:val="0"/>
      <w:autoSpaceDN w:val="0"/>
      <w:adjustRightInd w:val="0"/>
    </w:pPr>
    <w:rPr>
      <w:rFonts w:ascii="Times" w:hAnsi="Times"/>
      <w:noProof/>
      <w:color w:val="000000"/>
      <w:sz w:val="28"/>
      <w:szCs w:val="28"/>
    </w:rPr>
  </w:style>
  <w:style w:type="paragraph" w:styleId="BodyText3">
    <w:name w:val="Body Text 3"/>
    <w:basedOn w:val="Normal"/>
    <w:rsid w:val="002600D0"/>
    <w:pPr>
      <w:spacing w:after="120"/>
    </w:pPr>
    <w:rPr>
      <w:sz w:val="16"/>
      <w:szCs w:val="16"/>
    </w:rPr>
  </w:style>
  <w:style w:type="paragraph" w:styleId="BalloonText">
    <w:name w:val="Balloon Text"/>
    <w:basedOn w:val="Normal"/>
    <w:semiHidden/>
    <w:rsid w:val="000C6F43"/>
    <w:rPr>
      <w:rFonts w:ascii="Tahoma" w:hAnsi="Tahoma" w:cs="Tahoma"/>
      <w:sz w:val="16"/>
      <w:szCs w:val="16"/>
    </w:rPr>
  </w:style>
  <w:style w:type="paragraph" w:customStyle="1" w:styleId="StyleHeading1BellMT12pt">
    <w:name w:val="Style Heading 1 + Bell MT 12 pt"/>
    <w:basedOn w:val="Heading1"/>
    <w:link w:val="StyleHeading1BellMT12ptChar"/>
    <w:rsid w:val="00211D2F"/>
    <w:pPr>
      <w:spacing w:before="0" w:after="0"/>
      <w:jc w:val="center"/>
    </w:pPr>
    <w:rPr>
      <w:rFonts w:ascii="Bell MT" w:hAnsi="Bell MT"/>
      <w:i/>
      <w:sz w:val="24"/>
    </w:rPr>
  </w:style>
  <w:style w:type="character" w:customStyle="1" w:styleId="StyleHeading1BellMT12ptChar">
    <w:name w:val="Style Heading 1 + Bell MT 12 pt Char"/>
    <w:basedOn w:val="DefaultParagraphFont"/>
    <w:link w:val="StyleHeading1BellMT12pt"/>
    <w:rsid w:val="00211D2F"/>
    <w:rPr>
      <w:rFonts w:ascii="Bell MT" w:hAnsi="Bell MT" w:cs="Arial"/>
      <w:b/>
      <w:bCs/>
      <w:i/>
      <w:kern w:val="32"/>
      <w:sz w:val="24"/>
      <w:szCs w:val="32"/>
      <w:lang w:val="en-US" w:eastAsia="en-US" w:bidi="ar-SA"/>
    </w:rPr>
  </w:style>
  <w:style w:type="paragraph" w:styleId="NormalWeb">
    <w:name w:val="Normal (Web)"/>
    <w:basedOn w:val="Normal"/>
    <w:rsid w:val="00C3202F"/>
    <w:pPr>
      <w:spacing w:before="100" w:beforeAutospacing="1" w:after="100" w:afterAutospacing="1"/>
    </w:pPr>
    <w:rPr>
      <w:color w:val="000000"/>
    </w:rPr>
  </w:style>
  <w:style w:type="character" w:styleId="Strong">
    <w:name w:val="Strong"/>
    <w:basedOn w:val="DefaultParagraphFont"/>
    <w:qFormat/>
    <w:rsid w:val="007304DD"/>
    <w:rPr>
      <w:b/>
      <w:bCs/>
    </w:rPr>
  </w:style>
  <w:style w:type="character" w:styleId="FollowedHyperlink">
    <w:name w:val="FollowedHyperlink"/>
    <w:basedOn w:val="DefaultParagraphFont"/>
    <w:rsid w:val="00E30ADB"/>
    <w:rPr>
      <w:color w:val="800080"/>
      <w:u w:val="single"/>
    </w:rPr>
  </w:style>
  <w:style w:type="paragraph" w:customStyle="1" w:styleId="Paragraph">
    <w:name w:val="Paragraph"/>
    <w:basedOn w:val="Normal"/>
    <w:rsid w:val="00FB3BFE"/>
    <w:pPr>
      <w:widowControl w:val="0"/>
      <w:autoSpaceDE w:val="0"/>
      <w:autoSpaceDN w:val="0"/>
      <w:adjustRightInd w:val="0"/>
      <w:spacing w:after="120"/>
    </w:pPr>
    <w:rPr>
      <w:rFonts w:ascii="Trebuchet MS" w:hAnsi="Trebuchet MS"/>
      <w:smallCaps/>
      <w:noProof/>
      <w:color w:val="000000"/>
      <w:sz w:val="28"/>
    </w:rPr>
  </w:style>
  <w:style w:type="paragraph" w:styleId="ListParagraph">
    <w:name w:val="List Paragraph"/>
    <w:basedOn w:val="Normal"/>
    <w:uiPriority w:val="34"/>
    <w:qFormat/>
    <w:rsid w:val="00937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826528">
      <w:bodyDiv w:val="1"/>
      <w:marLeft w:val="0"/>
      <w:marRight w:val="0"/>
      <w:marTop w:val="0"/>
      <w:marBottom w:val="0"/>
      <w:divBdr>
        <w:top w:val="none" w:sz="0" w:space="0" w:color="auto"/>
        <w:left w:val="none" w:sz="0" w:space="0" w:color="auto"/>
        <w:bottom w:val="none" w:sz="0" w:space="0" w:color="auto"/>
        <w:right w:val="none" w:sz="0" w:space="0" w:color="auto"/>
      </w:divBdr>
    </w:div>
    <w:div w:id="1005982182">
      <w:bodyDiv w:val="1"/>
      <w:marLeft w:val="0"/>
      <w:marRight w:val="0"/>
      <w:marTop w:val="0"/>
      <w:marBottom w:val="0"/>
      <w:divBdr>
        <w:top w:val="none" w:sz="0" w:space="0" w:color="auto"/>
        <w:left w:val="none" w:sz="0" w:space="0" w:color="auto"/>
        <w:bottom w:val="none" w:sz="0" w:space="0" w:color="auto"/>
        <w:right w:val="none" w:sz="0" w:space="0" w:color="auto"/>
      </w:divBdr>
      <w:divsChild>
        <w:div w:id="265894010">
          <w:marLeft w:val="0"/>
          <w:marRight w:val="0"/>
          <w:marTop w:val="0"/>
          <w:marBottom w:val="0"/>
          <w:divBdr>
            <w:top w:val="none" w:sz="0" w:space="0" w:color="auto"/>
            <w:left w:val="none" w:sz="0" w:space="0" w:color="auto"/>
            <w:bottom w:val="none" w:sz="0" w:space="0" w:color="auto"/>
            <w:right w:val="none" w:sz="0" w:space="0" w:color="auto"/>
          </w:divBdr>
          <w:divsChild>
            <w:div w:id="27612510">
              <w:marLeft w:val="0"/>
              <w:marRight w:val="0"/>
              <w:marTop w:val="0"/>
              <w:marBottom w:val="0"/>
              <w:divBdr>
                <w:top w:val="none" w:sz="0" w:space="0" w:color="auto"/>
                <w:left w:val="none" w:sz="0" w:space="0" w:color="auto"/>
                <w:bottom w:val="none" w:sz="0" w:space="0" w:color="auto"/>
                <w:right w:val="none" w:sz="0" w:space="0" w:color="auto"/>
              </w:divBdr>
              <w:divsChild>
                <w:div w:id="1928925041">
                  <w:marLeft w:val="0"/>
                  <w:marRight w:val="0"/>
                  <w:marTop w:val="0"/>
                  <w:marBottom w:val="0"/>
                  <w:divBdr>
                    <w:top w:val="none" w:sz="0" w:space="0" w:color="auto"/>
                    <w:left w:val="none" w:sz="0" w:space="0" w:color="auto"/>
                    <w:bottom w:val="none" w:sz="0" w:space="0" w:color="auto"/>
                    <w:right w:val="none" w:sz="0" w:space="0" w:color="auto"/>
                  </w:divBdr>
                  <w:divsChild>
                    <w:div w:id="175046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9387">
      <w:bodyDiv w:val="1"/>
      <w:marLeft w:val="0"/>
      <w:marRight w:val="0"/>
      <w:marTop w:val="0"/>
      <w:marBottom w:val="0"/>
      <w:divBdr>
        <w:top w:val="none" w:sz="0" w:space="0" w:color="auto"/>
        <w:left w:val="none" w:sz="0" w:space="0" w:color="auto"/>
        <w:bottom w:val="none" w:sz="0" w:space="0" w:color="auto"/>
        <w:right w:val="none" w:sz="0" w:space="0" w:color="auto"/>
      </w:divBdr>
      <w:divsChild>
        <w:div w:id="722604802">
          <w:marLeft w:val="0"/>
          <w:marRight w:val="0"/>
          <w:marTop w:val="0"/>
          <w:marBottom w:val="0"/>
          <w:divBdr>
            <w:top w:val="none" w:sz="0" w:space="0" w:color="auto"/>
            <w:left w:val="none" w:sz="0" w:space="0" w:color="auto"/>
            <w:bottom w:val="none" w:sz="0" w:space="0" w:color="auto"/>
            <w:right w:val="none" w:sz="0" w:space="0" w:color="auto"/>
          </w:divBdr>
        </w:div>
      </w:divsChild>
    </w:div>
    <w:div w:id="1265306671">
      <w:bodyDiv w:val="1"/>
      <w:marLeft w:val="16"/>
      <w:marRight w:val="16"/>
      <w:marTop w:val="48"/>
      <w:marBottom w:val="0"/>
      <w:divBdr>
        <w:top w:val="none" w:sz="0" w:space="0" w:color="auto"/>
        <w:left w:val="none" w:sz="0" w:space="0" w:color="auto"/>
        <w:bottom w:val="none" w:sz="0" w:space="0" w:color="auto"/>
        <w:right w:val="none" w:sz="0" w:space="0" w:color="auto"/>
      </w:divBdr>
    </w:div>
    <w:div w:id="1334334995">
      <w:bodyDiv w:val="1"/>
      <w:marLeft w:val="0"/>
      <w:marRight w:val="0"/>
      <w:marTop w:val="0"/>
      <w:marBottom w:val="0"/>
      <w:divBdr>
        <w:top w:val="none" w:sz="0" w:space="0" w:color="auto"/>
        <w:left w:val="none" w:sz="0" w:space="0" w:color="auto"/>
        <w:bottom w:val="none" w:sz="0" w:space="0" w:color="auto"/>
        <w:right w:val="none" w:sz="0" w:space="0" w:color="auto"/>
      </w:divBdr>
    </w:div>
    <w:div w:id="199452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vinsknauth@fs.fed.us" TargetMode="External"/><Relationship Id="rId13" Type="http://schemas.openxmlformats.org/officeDocument/2006/relationships/hyperlink" Target="mailto:kevinsknauth@fs.fed.us"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en.wikipedia.org/wiki/Spokane_International_Air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fed.us/ipnf/eco/nursery.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s.fed.us/ipnf/visit/offices.html" TargetMode="External"/><Relationship Id="rId4" Type="http://schemas.microsoft.com/office/2007/relationships/stylesWithEffects" Target="stylesWithEffects.xml"/><Relationship Id="rId9" Type="http://schemas.openxmlformats.org/officeDocument/2006/relationships/hyperlink" Target="http://www.fs.fed.us/ipn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80739-B462-4472-9357-858BDC693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8683</CharactersWithSpaces>
  <SharedDoc>false</SharedDoc>
  <HLinks>
    <vt:vector size="66" baseType="variant">
      <vt:variant>
        <vt:i4>6029352</vt:i4>
      </vt:variant>
      <vt:variant>
        <vt:i4>101</vt:i4>
      </vt:variant>
      <vt:variant>
        <vt:i4>0</vt:i4>
      </vt:variant>
      <vt:variant>
        <vt:i4>5</vt:i4>
      </vt:variant>
      <vt:variant>
        <vt:lpwstr>mailto:rmerickson@fs.fed.us</vt:lpwstr>
      </vt:variant>
      <vt:variant>
        <vt:lpwstr/>
      </vt:variant>
      <vt:variant>
        <vt:i4>1835023</vt:i4>
      </vt:variant>
      <vt:variant>
        <vt:i4>30</vt:i4>
      </vt:variant>
      <vt:variant>
        <vt:i4>0</vt:i4>
      </vt:variant>
      <vt:variant>
        <vt:i4>5</vt:i4>
      </vt:variant>
      <vt:variant>
        <vt:lpwstr>http://www.fs.fed.us/r1/nezperce/contact/</vt:lpwstr>
      </vt:variant>
      <vt:variant>
        <vt:lpwstr/>
      </vt:variant>
      <vt:variant>
        <vt:i4>262232</vt:i4>
      </vt:variant>
      <vt:variant>
        <vt:i4>27</vt:i4>
      </vt:variant>
      <vt:variant>
        <vt:i4>0</vt:i4>
      </vt:variant>
      <vt:variant>
        <vt:i4>5</vt:i4>
      </vt:variant>
      <vt:variant>
        <vt:lpwstr>http://www.fs.fed.us/r1/nezperce/</vt:lpwstr>
      </vt:variant>
      <vt:variant>
        <vt:lpwstr/>
      </vt:variant>
      <vt:variant>
        <vt:i4>8323168</vt:i4>
      </vt:variant>
      <vt:variant>
        <vt:i4>24</vt:i4>
      </vt:variant>
      <vt:variant>
        <vt:i4>0</vt:i4>
      </vt:variant>
      <vt:variant>
        <vt:i4>5</vt:i4>
      </vt:variant>
      <vt:variant>
        <vt:lpwstr>http://www.fs.fed.us/r1/clearwater/Districts/Districts.htm</vt:lpwstr>
      </vt:variant>
      <vt:variant>
        <vt:lpwstr/>
      </vt:variant>
      <vt:variant>
        <vt:i4>7995450</vt:i4>
      </vt:variant>
      <vt:variant>
        <vt:i4>21</vt:i4>
      </vt:variant>
      <vt:variant>
        <vt:i4>0</vt:i4>
      </vt:variant>
      <vt:variant>
        <vt:i4>5</vt:i4>
      </vt:variant>
      <vt:variant>
        <vt:lpwstr>http://www.fs.fed.us/r1/clearwater/</vt:lpwstr>
      </vt:variant>
      <vt:variant>
        <vt:lpwstr/>
      </vt:variant>
      <vt:variant>
        <vt:i4>6946868</vt:i4>
      </vt:variant>
      <vt:variant>
        <vt:i4>18</vt:i4>
      </vt:variant>
      <vt:variant>
        <vt:i4>0</vt:i4>
      </vt:variant>
      <vt:variant>
        <vt:i4>5</vt:i4>
      </vt:variant>
      <vt:variant>
        <vt:lpwstr>http://en.wikipedia.org/wiki/Spokane_International_Airport</vt:lpwstr>
      </vt:variant>
      <vt:variant>
        <vt:lpwstr/>
      </vt:variant>
      <vt:variant>
        <vt:i4>8192098</vt:i4>
      </vt:variant>
      <vt:variant>
        <vt:i4>15</vt:i4>
      </vt:variant>
      <vt:variant>
        <vt:i4>0</vt:i4>
      </vt:variant>
      <vt:variant>
        <vt:i4>5</vt:i4>
      </vt:variant>
      <vt:variant>
        <vt:lpwstr>http://www.fs.fed.us/ipnf/eco/nursery.html</vt:lpwstr>
      </vt:variant>
      <vt:variant>
        <vt:lpwstr/>
      </vt:variant>
      <vt:variant>
        <vt:i4>0</vt:i4>
      </vt:variant>
      <vt:variant>
        <vt:i4>12</vt:i4>
      </vt:variant>
      <vt:variant>
        <vt:i4>0</vt:i4>
      </vt:variant>
      <vt:variant>
        <vt:i4>5</vt:i4>
      </vt:variant>
      <vt:variant>
        <vt:lpwstr>http://www.fs.fed.us/ipnf/visit/offices.html</vt:lpwstr>
      </vt:variant>
      <vt:variant>
        <vt:lpwstr/>
      </vt:variant>
      <vt:variant>
        <vt:i4>7536749</vt:i4>
      </vt:variant>
      <vt:variant>
        <vt:i4>9</vt:i4>
      </vt:variant>
      <vt:variant>
        <vt:i4>0</vt:i4>
      </vt:variant>
      <vt:variant>
        <vt:i4>5</vt:i4>
      </vt:variant>
      <vt:variant>
        <vt:lpwstr>http://www.fs.fed.us/ipnf/</vt:lpwstr>
      </vt:variant>
      <vt:variant>
        <vt:lpwstr/>
      </vt:variant>
      <vt:variant>
        <vt:i4>2293867</vt:i4>
      </vt:variant>
      <vt:variant>
        <vt:i4>6</vt:i4>
      </vt:variant>
      <vt:variant>
        <vt:i4>0</vt:i4>
      </vt:variant>
      <vt:variant>
        <vt:i4>5</vt:i4>
      </vt:variant>
      <vt:variant>
        <vt:lpwstr>http://www.orofino.com/</vt:lpwstr>
      </vt:variant>
      <vt:variant>
        <vt:lpwstr/>
      </vt:variant>
      <vt:variant>
        <vt:i4>1245302</vt:i4>
      </vt:variant>
      <vt:variant>
        <vt:i4>3</vt:i4>
      </vt:variant>
      <vt:variant>
        <vt:i4>0</vt:i4>
      </vt:variant>
      <vt:variant>
        <vt:i4>5</vt:i4>
      </vt:variant>
      <vt:variant>
        <vt:lpwstr>mailto:dobrien@fs.fed.us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FSDefaultUser</dc:creator>
  <cp:lastModifiedBy>USDA Forest Service</cp:lastModifiedBy>
  <cp:revision>6</cp:revision>
  <cp:lastPrinted>2008-11-06T19:21:00Z</cp:lastPrinted>
  <dcterms:created xsi:type="dcterms:W3CDTF">2015-11-05T00:09:00Z</dcterms:created>
  <dcterms:modified xsi:type="dcterms:W3CDTF">2015-11-05T00:22:00Z</dcterms:modified>
</cp:coreProperties>
</file>