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AEC1" w14:textId="7C996998" w:rsidR="00C91438" w:rsidRDefault="00EF1E46">
      <w:pPr>
        <w:rPr>
          <w:noProof/>
        </w:rPr>
      </w:pPr>
      <w:r>
        <w:rPr>
          <w:noProof/>
        </w:rPr>
        <mc:AlternateContent>
          <mc:Choice Requires="wps">
            <w:drawing>
              <wp:anchor distT="45720" distB="45720" distL="114300" distR="114300" simplePos="0" relativeHeight="251655680" behindDoc="0" locked="0" layoutInCell="1" allowOverlap="1" wp14:anchorId="6F9F3CD8" wp14:editId="309CD316">
                <wp:simplePos x="0" y="0"/>
                <wp:positionH relativeFrom="margin">
                  <wp:posOffset>-78740</wp:posOffset>
                </wp:positionH>
                <wp:positionV relativeFrom="paragraph">
                  <wp:posOffset>239395</wp:posOffset>
                </wp:positionV>
                <wp:extent cx="7021773"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773" cy="1404620"/>
                        </a:xfrm>
                        <a:prstGeom prst="rect">
                          <a:avLst/>
                        </a:prstGeom>
                        <a:noFill/>
                        <a:ln w="9525">
                          <a:noFill/>
                          <a:miter lim="800000"/>
                          <a:headEnd/>
                          <a:tailEnd/>
                        </a:ln>
                      </wps:spPr>
                      <wps:txbx>
                        <w:txbxContent>
                          <w:p w14:paraId="33CCB287" w14:textId="442884AC" w:rsidR="006965E2" w:rsidRPr="00C86EA9" w:rsidRDefault="006965E2" w:rsidP="006965E2">
                            <w:pPr>
                              <w:spacing w:after="0" w:line="240" w:lineRule="auto"/>
                              <w:rPr>
                                <w:color w:val="FFFFFF" w:themeColor="background1"/>
                                <w:sz w:val="36"/>
                                <w:szCs w:val="36"/>
                              </w:rPr>
                            </w:pPr>
                            <w:r w:rsidRPr="00C86EA9">
                              <w:rPr>
                                <w:color w:val="FFFFFF" w:themeColor="background1"/>
                                <w:sz w:val="36"/>
                                <w:szCs w:val="36"/>
                              </w:rPr>
                              <w:t>The Nature Conservancy</w:t>
                            </w:r>
                          </w:p>
                          <w:p w14:paraId="4EE9A64E" w14:textId="537F2E0F" w:rsidR="006965E2" w:rsidRPr="002C7E19" w:rsidRDefault="00B32CCB" w:rsidP="006965E2">
                            <w:pPr>
                              <w:spacing w:after="0" w:line="240" w:lineRule="auto"/>
                              <w:rPr>
                                <w:b/>
                                <w:color w:val="FFFFFF" w:themeColor="background1"/>
                                <w:sz w:val="40"/>
                                <w:szCs w:val="40"/>
                              </w:rPr>
                            </w:pPr>
                            <w:r>
                              <w:rPr>
                                <w:b/>
                                <w:color w:val="FFFFFF" w:themeColor="background1"/>
                                <w:sz w:val="40"/>
                                <w:szCs w:val="40"/>
                              </w:rPr>
                              <w:t>I</w:t>
                            </w:r>
                            <w:r w:rsidR="008A62D1">
                              <w:rPr>
                                <w:b/>
                                <w:color w:val="FFFFFF" w:themeColor="background1"/>
                                <w:sz w:val="40"/>
                                <w:szCs w:val="40"/>
                              </w:rPr>
                              <w:t>llinois</w:t>
                            </w:r>
                            <w:r>
                              <w:rPr>
                                <w:b/>
                                <w:color w:val="FFFFFF" w:themeColor="background1"/>
                                <w:sz w:val="40"/>
                                <w:szCs w:val="40"/>
                              </w:rPr>
                              <w:t xml:space="preserve"> </w:t>
                            </w:r>
                            <w:r w:rsidR="00FF788C">
                              <w:rPr>
                                <w:b/>
                                <w:color w:val="FFFFFF" w:themeColor="background1"/>
                                <w:sz w:val="40"/>
                                <w:szCs w:val="40"/>
                              </w:rPr>
                              <w:t xml:space="preserve">River </w:t>
                            </w:r>
                            <w:r w:rsidR="00E47351">
                              <w:rPr>
                                <w:b/>
                                <w:color w:val="FFFFFF" w:themeColor="background1"/>
                                <w:sz w:val="40"/>
                                <w:szCs w:val="40"/>
                              </w:rPr>
                              <w:t>Stewardship Technician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9F3CD8" id="_x0000_t202" coordsize="21600,21600" o:spt="202" path="m,l,21600r21600,l21600,xe">
                <v:stroke joinstyle="miter"/>
                <v:path gradientshapeok="t" o:connecttype="rect"/>
              </v:shapetype>
              <v:shape id="Text Box 2" o:spid="_x0000_s1026" type="#_x0000_t202" style="position:absolute;margin-left:-6.2pt;margin-top:18.85pt;width:552.9pt;height:110.6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" filled="f" stroked="f">
                <v:textbox style="mso-fit-shape-to-text:t">
                  <w:txbxContent>
                    <w:p w14:paraId="33CCB287" w14:textId="442884AC" w:rsidR="006965E2" w:rsidRPr="00C86EA9" w:rsidRDefault="006965E2" w:rsidP="006965E2">
                      <w:pPr>
                        <w:spacing w:after="0" w:line="240" w:lineRule="auto"/>
                        <w:rPr>
                          <w:color w:val="FFFFFF" w:themeColor="background1"/>
                          <w:sz w:val="36"/>
                          <w:szCs w:val="36"/>
                        </w:rPr>
                      </w:pPr>
                      <w:r w:rsidRPr="00C86EA9">
                        <w:rPr>
                          <w:color w:val="FFFFFF" w:themeColor="background1"/>
                          <w:sz w:val="36"/>
                          <w:szCs w:val="36"/>
                        </w:rPr>
                        <w:t>The Nature Conservancy</w:t>
                      </w:r>
                    </w:p>
                    <w:p w14:paraId="4EE9A64E" w14:textId="537F2E0F" w:rsidR="006965E2" w:rsidRPr="002C7E19" w:rsidRDefault="00B32CCB" w:rsidP="006965E2">
                      <w:pPr>
                        <w:spacing w:after="0" w:line="240" w:lineRule="auto"/>
                        <w:rPr>
                          <w:b/>
                          <w:color w:val="FFFFFF" w:themeColor="background1"/>
                          <w:sz w:val="40"/>
                          <w:szCs w:val="40"/>
                        </w:rPr>
                      </w:pPr>
                      <w:r>
                        <w:rPr>
                          <w:b/>
                          <w:color w:val="FFFFFF" w:themeColor="background1"/>
                          <w:sz w:val="40"/>
                          <w:szCs w:val="40"/>
                        </w:rPr>
                        <w:t>I</w:t>
                      </w:r>
                      <w:r w:rsidR="008A62D1">
                        <w:rPr>
                          <w:b/>
                          <w:color w:val="FFFFFF" w:themeColor="background1"/>
                          <w:sz w:val="40"/>
                          <w:szCs w:val="40"/>
                        </w:rPr>
                        <w:t>llinois</w:t>
                      </w:r>
                      <w:r>
                        <w:rPr>
                          <w:b/>
                          <w:color w:val="FFFFFF" w:themeColor="background1"/>
                          <w:sz w:val="40"/>
                          <w:szCs w:val="40"/>
                        </w:rPr>
                        <w:t xml:space="preserve"> </w:t>
                      </w:r>
                      <w:r w:rsidR="00FF788C">
                        <w:rPr>
                          <w:b/>
                          <w:color w:val="FFFFFF" w:themeColor="background1"/>
                          <w:sz w:val="40"/>
                          <w:szCs w:val="40"/>
                        </w:rPr>
                        <w:t xml:space="preserve">River </w:t>
                      </w:r>
                      <w:r w:rsidR="00E47351">
                        <w:rPr>
                          <w:b/>
                          <w:color w:val="FFFFFF" w:themeColor="background1"/>
                          <w:sz w:val="40"/>
                          <w:szCs w:val="40"/>
                        </w:rPr>
                        <w:t>Stewardship Technician</w:t>
                      </w:r>
                    </w:p>
                  </w:txbxContent>
                </v:textbox>
                <w10:wrap anchorx="margin"/>
              </v:shape>
            </w:pict>
          </mc:Fallback>
        </mc:AlternateContent>
      </w:r>
      <w:r>
        <w:rPr>
          <w:noProof/>
        </w:rPr>
        <w:drawing>
          <wp:anchor distT="0" distB="0" distL="114300" distR="114300" simplePos="0" relativeHeight="251670016" behindDoc="1" locked="0" layoutInCell="1" allowOverlap="1" wp14:anchorId="42567968" wp14:editId="5049E978">
            <wp:simplePos x="0" y="0"/>
            <wp:positionH relativeFrom="page">
              <wp:align>left</wp:align>
            </wp:positionH>
            <wp:positionV relativeFrom="paragraph">
              <wp:posOffset>-450850</wp:posOffset>
            </wp:positionV>
            <wp:extent cx="7841615" cy="13716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841835" cy="1371638"/>
                    </a:xfrm>
                    <a:prstGeom prst="rect">
                      <a:avLst/>
                    </a:prstGeom>
                  </pic:spPr>
                </pic:pic>
              </a:graphicData>
            </a:graphic>
            <wp14:sizeRelH relativeFrom="margin">
              <wp14:pctWidth>0</wp14:pctWidth>
            </wp14:sizeRelH>
            <wp14:sizeRelV relativeFrom="margin">
              <wp14:pctHeight>0</wp14:pctHeight>
            </wp14:sizeRelV>
          </wp:anchor>
        </w:drawing>
      </w:r>
      <w:r w:rsidR="002D2B6F">
        <w:rPr>
          <w:noProof/>
        </w:rPr>
        <w:drawing>
          <wp:anchor distT="0" distB="0" distL="114300" distR="114300" simplePos="0" relativeHeight="251671040" behindDoc="0" locked="0" layoutInCell="1" allowOverlap="1" wp14:anchorId="2E29F755" wp14:editId="15B58DFA">
            <wp:simplePos x="0" y="0"/>
            <wp:positionH relativeFrom="margin">
              <wp:align>right</wp:align>
            </wp:positionH>
            <wp:positionV relativeFrom="paragraph">
              <wp:posOffset>-241300</wp:posOffset>
            </wp:positionV>
            <wp:extent cx="1673692" cy="47625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CLogoPrimary_Rev_RGB_URL.png"/>
                    <pic:cNvPicPr/>
                  </pic:nvPicPr>
                  <pic:blipFill rotWithShape="1">
                    <a:blip r:embed="rId8" cstate="print">
                      <a:extLst>
                        <a:ext uri="{28A0092B-C50C-407E-A947-70E740481C1C}">
                          <a14:useLocalDpi xmlns:a14="http://schemas.microsoft.com/office/drawing/2010/main" val="0"/>
                        </a:ext>
                      </a:extLst>
                    </a:blip>
                    <a:srcRect b="24959"/>
                    <a:stretch/>
                  </pic:blipFill>
                  <pic:spPr bwMode="auto">
                    <a:xfrm>
                      <a:off x="0" y="0"/>
                      <a:ext cx="1673692"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98E4A7" w14:textId="77777777" w:rsidR="00C91438" w:rsidRDefault="0070464A">
      <w:pPr>
        <w:rPr>
          <w:noProof/>
        </w:rPr>
      </w:pPr>
      <w:r>
        <w:rPr>
          <w:b/>
          <w:noProof/>
        </w:rPr>
        <mc:AlternateContent>
          <mc:Choice Requires="wps">
            <w:drawing>
              <wp:anchor distT="0" distB="0" distL="114300" distR="114300" simplePos="0" relativeHeight="251668992" behindDoc="0" locked="0" layoutInCell="1" allowOverlap="1" wp14:anchorId="5E8977D3" wp14:editId="149CD099">
                <wp:simplePos x="0" y="0"/>
                <wp:positionH relativeFrom="page">
                  <wp:posOffset>7194550</wp:posOffset>
                </wp:positionH>
                <wp:positionV relativeFrom="paragraph">
                  <wp:posOffset>191135</wp:posOffset>
                </wp:positionV>
                <wp:extent cx="520700" cy="2095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20700" cy="209550"/>
                        </a:xfrm>
                        <a:prstGeom prst="rect">
                          <a:avLst/>
                        </a:prstGeom>
                        <a:noFill/>
                        <a:ln w="6350">
                          <a:noFill/>
                        </a:ln>
                      </wps:spPr>
                      <wps:txbx>
                        <w:txbxContent>
                          <w:p w14:paraId="67AE9A2E" w14:textId="77777777" w:rsidR="00507EA7" w:rsidRPr="009870AA" w:rsidRDefault="0070464A">
                            <w:pPr>
                              <w:rPr>
                                <w:i/>
                                <w:color w:val="FFFFFF" w:themeColor="background1"/>
                                <w:sz w:val="16"/>
                              </w:rPr>
                            </w:pPr>
                            <w:r>
                              <w:rPr>
                                <w:rFonts w:cstheme="minorHAnsi"/>
                                <w:i/>
                                <w:color w:val="FFFFFF" w:themeColor="background1"/>
                                <w:sz w:val="16"/>
                              </w:rPr>
                              <w:t>©</w:t>
                            </w:r>
                            <w:r>
                              <w:rPr>
                                <w:i/>
                                <w:color w:val="FFFFFF" w:themeColor="background1"/>
                                <w:sz w:val="16"/>
                              </w:rPr>
                              <w:t xml:space="preserve"> TNC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977D3" id="Text Box 5" o:spid="_x0000_s1027" type="#_x0000_t202" style="position:absolute;margin-left:566.5pt;margin-top:15.05pt;width:41pt;height:1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" filled="f" stroked="f" strokeweight=".5pt">
                <v:textbox>
                  <w:txbxContent>
                    <w:p w14:paraId="67AE9A2E" w14:textId="77777777" w:rsidR="00507EA7" w:rsidRPr="009870AA" w:rsidRDefault="0070464A">
                      <w:pPr>
                        <w:rPr>
                          <w:i/>
                          <w:color w:val="FFFFFF" w:themeColor="background1"/>
                          <w:sz w:val="16"/>
                        </w:rPr>
                      </w:pPr>
                      <w:r>
                        <w:rPr>
                          <w:rFonts w:cstheme="minorHAnsi"/>
                          <w:i/>
                          <w:color w:val="FFFFFF" w:themeColor="background1"/>
                          <w:sz w:val="16"/>
                        </w:rPr>
                        <w:t>©</w:t>
                      </w:r>
                      <w:r>
                        <w:rPr>
                          <w:i/>
                          <w:color w:val="FFFFFF" w:themeColor="background1"/>
                          <w:sz w:val="16"/>
                        </w:rPr>
                        <w:t xml:space="preserve"> TNC</w:t>
                      </w:r>
                    </w:p>
                  </w:txbxContent>
                </v:textbox>
                <w10:wrap anchorx="page"/>
              </v:shape>
            </w:pict>
          </mc:Fallback>
        </mc:AlternateContent>
      </w:r>
    </w:p>
    <w:p w14:paraId="25889989" w14:textId="77777777" w:rsidR="0070464A" w:rsidRPr="00632971" w:rsidRDefault="0070464A" w:rsidP="003421D8">
      <w:pPr>
        <w:spacing w:after="0" w:line="240" w:lineRule="auto"/>
        <w:rPr>
          <w:b/>
          <w:sz w:val="16"/>
          <w:szCs w:val="16"/>
        </w:rPr>
      </w:pPr>
    </w:p>
    <w:p w14:paraId="0476DF76" w14:textId="77777777" w:rsidR="0070464A" w:rsidRPr="0070464A" w:rsidRDefault="0070464A" w:rsidP="003421D8">
      <w:pPr>
        <w:spacing w:after="0" w:line="240" w:lineRule="auto"/>
        <w:rPr>
          <w:b/>
          <w:sz w:val="8"/>
          <w:szCs w:val="8"/>
        </w:rPr>
      </w:pPr>
    </w:p>
    <w:p w14:paraId="5C734E5F" w14:textId="77777777" w:rsidR="00C86EA9" w:rsidRPr="00C86EA9" w:rsidRDefault="00C86EA9" w:rsidP="00C86EA9">
      <w:pPr>
        <w:spacing w:after="0" w:line="240" w:lineRule="auto"/>
        <w:rPr>
          <w:b/>
          <w:sz w:val="16"/>
          <w:szCs w:val="16"/>
        </w:rPr>
      </w:pPr>
    </w:p>
    <w:p w14:paraId="58E04789" w14:textId="77777777" w:rsidR="00EF1E46" w:rsidRPr="00EF1E46" w:rsidRDefault="00EF1E46" w:rsidP="00C86EA9">
      <w:pPr>
        <w:spacing w:after="0" w:line="240" w:lineRule="auto"/>
        <w:rPr>
          <w:b/>
          <w:sz w:val="16"/>
          <w:szCs w:val="16"/>
        </w:rPr>
      </w:pPr>
    </w:p>
    <w:p w14:paraId="5F67584E" w14:textId="3C81C145" w:rsidR="00760227" w:rsidRPr="00FF788C" w:rsidRDefault="00760227" w:rsidP="00C86EA9">
      <w:pPr>
        <w:spacing w:after="0" w:line="240" w:lineRule="auto"/>
        <w:rPr>
          <w:sz w:val="24"/>
          <w:szCs w:val="24"/>
        </w:rPr>
      </w:pPr>
      <w:r w:rsidRPr="00FF788C">
        <w:rPr>
          <w:b/>
          <w:sz w:val="24"/>
          <w:szCs w:val="24"/>
        </w:rPr>
        <w:t xml:space="preserve">Become a force for nature and a healthy planet by joining </w:t>
      </w:r>
      <w:r w:rsidR="002020F9" w:rsidRPr="00FF788C">
        <w:rPr>
          <w:b/>
          <w:sz w:val="24"/>
          <w:szCs w:val="24"/>
        </w:rPr>
        <w:t>The Nature Conservancy</w:t>
      </w:r>
      <w:r w:rsidRPr="00FF788C">
        <w:rPr>
          <w:b/>
          <w:sz w:val="24"/>
          <w:szCs w:val="24"/>
        </w:rPr>
        <w:t>.</w:t>
      </w:r>
    </w:p>
    <w:p w14:paraId="1AB38925" w14:textId="77777777" w:rsidR="00760227" w:rsidRPr="0099514A" w:rsidRDefault="00760227" w:rsidP="00C86EA9">
      <w:pPr>
        <w:spacing w:after="0" w:line="240" w:lineRule="auto"/>
        <w:ind w:left="180"/>
        <w:rPr>
          <w:rFonts w:cstheme="minorHAnsi"/>
        </w:rPr>
      </w:pPr>
    </w:p>
    <w:p w14:paraId="74A11DFD" w14:textId="77097C9E" w:rsidR="00760227" w:rsidRPr="008C14E3" w:rsidRDefault="0099514A" w:rsidP="00C86EA9">
      <w:pPr>
        <w:spacing w:after="0" w:line="240" w:lineRule="auto"/>
        <w:ind w:right="18"/>
        <w:rPr>
          <w:rFonts w:cstheme="minorHAnsi"/>
          <w:sz w:val="20"/>
          <w:szCs w:val="20"/>
        </w:rPr>
      </w:pPr>
      <w:r w:rsidRPr="008C14E3">
        <w:rPr>
          <w:rFonts w:cstheme="minorHAnsi"/>
          <w:sz w:val="20"/>
          <w:szCs w:val="20"/>
        </w:rPr>
        <w:t xml:space="preserve">Founded in 1951, the Nature Conservancy is a global conservation organization dedicated to conserving the lands and waters on which all life depends. </w:t>
      </w:r>
      <w:r w:rsidR="002020F9" w:rsidRPr="008C14E3">
        <w:rPr>
          <w:rFonts w:cstheme="minorHAnsi"/>
          <w:sz w:val="20"/>
          <w:szCs w:val="20"/>
        </w:rPr>
        <w:t>We are seeking a knowledgeable,</w:t>
      </w:r>
      <w:r w:rsidRPr="008C14E3">
        <w:rPr>
          <w:rFonts w:cstheme="minorHAnsi"/>
          <w:sz w:val="20"/>
          <w:szCs w:val="20"/>
        </w:rPr>
        <w:t xml:space="preserve"> driven</w:t>
      </w:r>
      <w:r w:rsidR="002020F9" w:rsidRPr="008C14E3">
        <w:rPr>
          <w:rFonts w:cstheme="minorHAnsi"/>
          <w:sz w:val="20"/>
          <w:szCs w:val="20"/>
        </w:rPr>
        <w:t xml:space="preserve"> professional to serve </w:t>
      </w:r>
      <w:r w:rsidR="000E11B5" w:rsidRPr="008C14E3">
        <w:rPr>
          <w:rFonts w:cstheme="minorHAnsi"/>
          <w:sz w:val="20"/>
          <w:szCs w:val="20"/>
        </w:rPr>
        <w:t xml:space="preserve">as </w:t>
      </w:r>
      <w:r w:rsidR="00B32CCB" w:rsidRPr="008C14E3">
        <w:rPr>
          <w:rFonts w:cstheme="minorHAnsi"/>
          <w:b/>
          <w:bCs/>
          <w:sz w:val="20"/>
          <w:szCs w:val="20"/>
        </w:rPr>
        <w:t>I</w:t>
      </w:r>
      <w:r w:rsidR="008A62D1" w:rsidRPr="008C14E3">
        <w:rPr>
          <w:rFonts w:cstheme="minorHAnsi"/>
          <w:b/>
          <w:bCs/>
          <w:sz w:val="20"/>
          <w:szCs w:val="20"/>
        </w:rPr>
        <w:t xml:space="preserve">llinois </w:t>
      </w:r>
      <w:r w:rsidR="00A37D1E" w:rsidRPr="008C14E3">
        <w:rPr>
          <w:rFonts w:cstheme="minorHAnsi"/>
          <w:b/>
          <w:bCs/>
          <w:sz w:val="20"/>
          <w:szCs w:val="20"/>
        </w:rPr>
        <w:t xml:space="preserve">River </w:t>
      </w:r>
      <w:r w:rsidR="00E47351">
        <w:rPr>
          <w:rFonts w:cstheme="minorHAnsi"/>
          <w:b/>
          <w:bCs/>
          <w:sz w:val="20"/>
          <w:szCs w:val="20"/>
        </w:rPr>
        <w:t>Stewardship Technician</w:t>
      </w:r>
      <w:r w:rsidR="00B32CCB" w:rsidRPr="008C14E3">
        <w:rPr>
          <w:rFonts w:cstheme="minorHAnsi"/>
          <w:b/>
          <w:bCs/>
          <w:sz w:val="20"/>
          <w:szCs w:val="20"/>
        </w:rPr>
        <w:t>.</w:t>
      </w:r>
      <w:r w:rsidR="006A4B26" w:rsidRPr="008C14E3">
        <w:rPr>
          <w:rFonts w:cstheme="minorHAnsi"/>
          <w:sz w:val="20"/>
          <w:szCs w:val="20"/>
        </w:rPr>
        <w:t xml:space="preserve"> </w:t>
      </w:r>
      <w:r w:rsidR="002020F9" w:rsidRPr="008C14E3">
        <w:rPr>
          <w:rFonts w:cstheme="minorHAnsi"/>
          <w:sz w:val="20"/>
          <w:szCs w:val="20"/>
        </w:rPr>
        <w:t>This is an exceptional career opportunity for a highly motivated, capable individual interested in joining the world’s leading conservation organization.</w:t>
      </w:r>
      <w:r w:rsidR="006A4B26" w:rsidRPr="008C14E3">
        <w:rPr>
          <w:rFonts w:cstheme="minorHAnsi"/>
          <w:sz w:val="20"/>
          <w:szCs w:val="20"/>
        </w:rPr>
        <w:t xml:space="preserve"> </w:t>
      </w:r>
      <w:r w:rsidR="002020F9" w:rsidRPr="008C14E3">
        <w:rPr>
          <w:rFonts w:cstheme="minorHAnsi"/>
          <w:sz w:val="20"/>
          <w:szCs w:val="20"/>
        </w:rPr>
        <w:t>We value collaborative approaches, diverse perspectives, and encourage innovative ideas.</w:t>
      </w:r>
    </w:p>
    <w:p w14:paraId="4AFFD0C6" w14:textId="77777777" w:rsidR="00B32CCB" w:rsidRPr="008C14E3" w:rsidRDefault="00B32CCB" w:rsidP="00C86EA9">
      <w:pPr>
        <w:spacing w:after="0" w:line="240" w:lineRule="auto"/>
        <w:rPr>
          <w:rFonts w:cstheme="minorHAnsi"/>
          <w:sz w:val="20"/>
          <w:szCs w:val="20"/>
        </w:rPr>
      </w:pPr>
    </w:p>
    <w:p w14:paraId="59D54ABB" w14:textId="4F01DDAF" w:rsidR="00E47351" w:rsidRPr="00E47351" w:rsidRDefault="00E47351" w:rsidP="00E47351">
      <w:pPr>
        <w:rPr>
          <w:rFonts w:cstheme="minorHAnsi"/>
          <w:sz w:val="20"/>
          <w:szCs w:val="20"/>
        </w:rPr>
      </w:pPr>
      <w:r w:rsidRPr="00E47351">
        <w:rPr>
          <w:rFonts w:cstheme="minorHAnsi"/>
          <w:sz w:val="20"/>
          <w:szCs w:val="20"/>
        </w:rPr>
        <w:t>The Illinois River Stewardship Technician assists in restoration, operations, maintenance and management of wetlands, prairie, woodlands, visitor-use amenities and other facilities on approximately 7,800 acres of nature preserves near Lewistown, IL.  The full-time (35 hr/week), short-term position pays between $17.00 - $18.00/hr and provides opportunities to learn about plants and animals and natural areas management with an emphasis on ecological restoration including interesting, educational, and challenging outside work.  Modern, clean on-site housing may be available at a discounted rate; no pets.</w:t>
      </w:r>
    </w:p>
    <w:p w14:paraId="634318E9" w14:textId="508A6F80" w:rsidR="00E47351" w:rsidRPr="00E47351" w:rsidRDefault="00E47351" w:rsidP="00E47351">
      <w:pPr>
        <w:rPr>
          <w:rFonts w:cstheme="minorHAnsi"/>
          <w:sz w:val="20"/>
          <w:szCs w:val="20"/>
        </w:rPr>
      </w:pPr>
      <w:r w:rsidRPr="00E47351">
        <w:rPr>
          <w:rFonts w:cstheme="minorHAnsi"/>
          <w:sz w:val="20"/>
          <w:szCs w:val="20"/>
        </w:rPr>
        <w:t xml:space="preserve">The Technician also assists with restoration and maintenance of nature preserves and facilities including areas frequented by the visiting public.   Activities include control of invasive species; timber stand improvement; maintenance of staff and public use areas and facilities; and assisting with public events and scientific research and monitoring.  CPI maintains and operates tools and equipment.  </w:t>
      </w:r>
    </w:p>
    <w:p w14:paraId="727938B4" w14:textId="41FEA3A6" w:rsidR="009E5C40" w:rsidRPr="00E47351" w:rsidRDefault="009E5C40" w:rsidP="009E5C40">
      <w:pPr>
        <w:rPr>
          <w:rFonts w:cstheme="minorHAnsi"/>
          <w:sz w:val="20"/>
          <w:szCs w:val="20"/>
        </w:rPr>
      </w:pPr>
    </w:p>
    <w:tbl>
      <w:tblPr>
        <w:tblStyle w:val="TableGrid"/>
        <w:tblW w:w="11691" w:type="dxa"/>
        <w:tblInd w:w="-95" w:type="dxa"/>
        <w:tblLook w:val="04A0" w:firstRow="1" w:lastRow="0" w:firstColumn="1" w:lastColumn="0" w:noHBand="0" w:noVBand="1"/>
      </w:tblPr>
      <w:tblGrid>
        <w:gridCol w:w="5756"/>
        <w:gridCol w:w="5935"/>
      </w:tblGrid>
      <w:tr w:rsidR="007828D1" w:rsidRPr="00E47351" w14:paraId="7E5315B5" w14:textId="77777777" w:rsidTr="009E5C40">
        <w:trPr>
          <w:trHeight w:val="241"/>
        </w:trPr>
        <w:tc>
          <w:tcPr>
            <w:tcW w:w="5756" w:type="dxa"/>
          </w:tcPr>
          <w:p w14:paraId="4DF69BBC" w14:textId="2F6BA8DD" w:rsidR="007828D1" w:rsidRPr="00E47351" w:rsidRDefault="00E47351" w:rsidP="00C86EA9">
            <w:pPr>
              <w:rPr>
                <w:rFonts w:cstheme="minorHAnsi"/>
                <w:sz w:val="20"/>
                <w:szCs w:val="20"/>
              </w:rPr>
            </w:pPr>
            <w:r w:rsidRPr="00E47351">
              <w:rPr>
                <w:rFonts w:cstheme="minorHAnsi"/>
                <w:sz w:val="20"/>
                <w:szCs w:val="20"/>
              </w:rPr>
              <w:t>Minimum Qualifications</w:t>
            </w:r>
          </w:p>
        </w:tc>
        <w:tc>
          <w:tcPr>
            <w:tcW w:w="5935" w:type="dxa"/>
          </w:tcPr>
          <w:p w14:paraId="08C1652D" w14:textId="0C6CE74F" w:rsidR="007828D1" w:rsidRPr="00E47351" w:rsidRDefault="00E47351" w:rsidP="00C86EA9">
            <w:pPr>
              <w:rPr>
                <w:rFonts w:cstheme="minorHAnsi"/>
                <w:sz w:val="20"/>
                <w:szCs w:val="20"/>
              </w:rPr>
            </w:pPr>
            <w:r w:rsidRPr="00E47351">
              <w:rPr>
                <w:rFonts w:cstheme="minorHAnsi"/>
                <w:sz w:val="20"/>
                <w:szCs w:val="20"/>
              </w:rPr>
              <w:t>Preferred Qualifications</w:t>
            </w:r>
          </w:p>
        </w:tc>
      </w:tr>
      <w:tr w:rsidR="00B32CCB" w:rsidRPr="00E47351" w14:paraId="5B346528" w14:textId="77777777" w:rsidTr="009E5C40">
        <w:trPr>
          <w:trHeight w:val="3653"/>
        </w:trPr>
        <w:tc>
          <w:tcPr>
            <w:tcW w:w="5756" w:type="dxa"/>
          </w:tcPr>
          <w:p w14:paraId="7E33950F" w14:textId="77777777" w:rsidR="00E47351" w:rsidRPr="00E47351" w:rsidRDefault="00E47351" w:rsidP="00E47351">
            <w:pPr>
              <w:pStyle w:val="ListParagraph"/>
              <w:numPr>
                <w:ilvl w:val="0"/>
                <w:numId w:val="18"/>
              </w:numPr>
              <w:rPr>
                <w:rFonts w:cstheme="minorHAnsi"/>
                <w:sz w:val="20"/>
                <w:szCs w:val="20"/>
              </w:rPr>
            </w:pPr>
            <w:r w:rsidRPr="00E47351">
              <w:rPr>
                <w:rFonts w:cstheme="minorHAnsi"/>
                <w:sz w:val="20"/>
                <w:szCs w:val="20"/>
              </w:rPr>
              <w:t xml:space="preserve">High school diploma or GED and 6 months of related experience              </w:t>
            </w:r>
          </w:p>
          <w:p w14:paraId="1BEA4D66" w14:textId="77777777" w:rsidR="00E47351" w:rsidRPr="00E47351" w:rsidRDefault="00E47351" w:rsidP="00E47351">
            <w:pPr>
              <w:pStyle w:val="ListParagraph"/>
              <w:numPr>
                <w:ilvl w:val="0"/>
                <w:numId w:val="18"/>
              </w:numPr>
              <w:rPr>
                <w:rFonts w:cstheme="minorHAnsi"/>
                <w:sz w:val="20"/>
                <w:szCs w:val="20"/>
              </w:rPr>
            </w:pPr>
            <w:r w:rsidRPr="00E47351">
              <w:rPr>
                <w:rFonts w:cstheme="minorHAnsi"/>
                <w:sz w:val="20"/>
                <w:szCs w:val="20"/>
              </w:rPr>
              <w:t>Experience operating and maintaining various types of equipment in a safe and efficient manner (e.g. tractors, lawn mower, boats, chainsaw, UTV, ATV or OHV, two-way radio, or similar equipment).</w:t>
            </w:r>
          </w:p>
          <w:p w14:paraId="06A7F9BB" w14:textId="77777777" w:rsidR="00E47351" w:rsidRPr="00E47351" w:rsidRDefault="00E47351" w:rsidP="00E47351">
            <w:pPr>
              <w:pStyle w:val="ListParagraph"/>
              <w:numPr>
                <w:ilvl w:val="0"/>
                <w:numId w:val="18"/>
              </w:numPr>
              <w:rPr>
                <w:rFonts w:cstheme="minorHAnsi"/>
                <w:sz w:val="20"/>
                <w:szCs w:val="20"/>
              </w:rPr>
            </w:pPr>
            <w:r w:rsidRPr="00E47351">
              <w:rPr>
                <w:rFonts w:cstheme="minorHAnsi"/>
                <w:sz w:val="20"/>
                <w:szCs w:val="20"/>
              </w:rPr>
              <w:t>Must have or obtain related licenses or certifications as required. (e.g. First Aid, CPR, herbicide/pesticide license, driver’s license).</w:t>
            </w:r>
          </w:p>
          <w:p w14:paraId="75242CD5" w14:textId="77777777" w:rsidR="00E47351" w:rsidRPr="00E47351" w:rsidRDefault="00E47351" w:rsidP="00E47351">
            <w:pPr>
              <w:rPr>
                <w:rFonts w:cstheme="minorHAnsi"/>
                <w:sz w:val="20"/>
                <w:szCs w:val="20"/>
              </w:rPr>
            </w:pPr>
          </w:p>
          <w:p w14:paraId="0BB03315" w14:textId="1EA0F5AD" w:rsidR="00B32CCB" w:rsidRPr="00E47351" w:rsidRDefault="00B32CCB" w:rsidP="009E5C40">
            <w:pPr>
              <w:rPr>
                <w:rFonts w:cstheme="minorHAnsi"/>
                <w:sz w:val="20"/>
                <w:szCs w:val="20"/>
              </w:rPr>
            </w:pPr>
          </w:p>
        </w:tc>
        <w:tc>
          <w:tcPr>
            <w:tcW w:w="5935" w:type="dxa"/>
          </w:tcPr>
          <w:p w14:paraId="6768C79E" w14:textId="77777777" w:rsidR="00E47351" w:rsidRPr="00E47351" w:rsidRDefault="00E47351" w:rsidP="00E47351">
            <w:pPr>
              <w:numPr>
                <w:ilvl w:val="0"/>
                <w:numId w:val="19"/>
              </w:numPr>
              <w:rPr>
                <w:rFonts w:eastAsia="Times New Roman" w:cstheme="minorHAnsi"/>
                <w:color w:val="000000"/>
                <w:sz w:val="20"/>
                <w:szCs w:val="20"/>
              </w:rPr>
            </w:pPr>
            <w:r w:rsidRPr="00E47351">
              <w:rPr>
                <w:rFonts w:eastAsia="Times New Roman" w:cstheme="minorHAnsi"/>
                <w:color w:val="000000"/>
                <w:sz w:val="20"/>
                <w:szCs w:val="20"/>
              </w:rPr>
              <w:t xml:space="preserve">Demonstrated ability to work productively and efficiently both independently and as a member of a team.  </w:t>
            </w:r>
          </w:p>
          <w:p w14:paraId="39BED888" w14:textId="77777777" w:rsidR="00E47351" w:rsidRPr="00E47351" w:rsidRDefault="00E47351" w:rsidP="00E47351">
            <w:pPr>
              <w:numPr>
                <w:ilvl w:val="0"/>
                <w:numId w:val="19"/>
              </w:numPr>
              <w:rPr>
                <w:rFonts w:eastAsia="Times New Roman" w:cstheme="minorHAnsi"/>
                <w:color w:val="000000"/>
                <w:sz w:val="20"/>
                <w:szCs w:val="20"/>
              </w:rPr>
            </w:pPr>
            <w:r w:rsidRPr="00E47351">
              <w:rPr>
                <w:rFonts w:eastAsia="Times New Roman" w:cstheme="minorHAnsi"/>
                <w:color w:val="000000"/>
                <w:sz w:val="20"/>
                <w:szCs w:val="20"/>
              </w:rPr>
              <w:t>Training and/or experience with restoration and stewardship of natural areas.</w:t>
            </w:r>
          </w:p>
          <w:p w14:paraId="6985B4F7" w14:textId="77777777" w:rsidR="00E47351" w:rsidRPr="00E47351" w:rsidRDefault="00E47351" w:rsidP="00E47351">
            <w:pPr>
              <w:numPr>
                <w:ilvl w:val="0"/>
                <w:numId w:val="19"/>
              </w:numPr>
              <w:rPr>
                <w:rFonts w:eastAsia="Times New Roman" w:cstheme="minorHAnsi"/>
                <w:color w:val="000000"/>
                <w:sz w:val="20"/>
                <w:szCs w:val="20"/>
              </w:rPr>
            </w:pPr>
            <w:r w:rsidRPr="00E47351">
              <w:rPr>
                <w:rFonts w:eastAsia="Times New Roman" w:cstheme="minorHAnsi"/>
                <w:color w:val="000000"/>
                <w:sz w:val="20"/>
                <w:szCs w:val="20"/>
              </w:rPr>
              <w:t>Coursework in biology, especially field-related subjects such as plant and animal identification and ecology.</w:t>
            </w:r>
          </w:p>
          <w:p w14:paraId="497C6695" w14:textId="77777777" w:rsidR="00E47351" w:rsidRPr="00E47351" w:rsidRDefault="00E47351" w:rsidP="00E47351">
            <w:pPr>
              <w:pStyle w:val="ListParagraph"/>
              <w:numPr>
                <w:ilvl w:val="0"/>
                <w:numId w:val="19"/>
              </w:numPr>
              <w:rPr>
                <w:rFonts w:cstheme="minorHAnsi"/>
                <w:sz w:val="20"/>
                <w:szCs w:val="20"/>
              </w:rPr>
            </w:pPr>
            <w:r w:rsidRPr="00E47351">
              <w:rPr>
                <w:rFonts w:cstheme="minorHAnsi"/>
                <w:sz w:val="20"/>
                <w:szCs w:val="20"/>
              </w:rPr>
              <w:t>Multi-lingual skills and multi-cultural or cross-cultural experience appreciated.</w:t>
            </w:r>
          </w:p>
          <w:p w14:paraId="518E4D32" w14:textId="74BE9111" w:rsidR="00B32CCB" w:rsidRPr="00E47351" w:rsidRDefault="00B32CCB" w:rsidP="009E5C40">
            <w:pPr>
              <w:rPr>
                <w:rFonts w:eastAsia="Times New Roman" w:cstheme="minorHAnsi"/>
                <w:sz w:val="20"/>
                <w:szCs w:val="20"/>
                <w:u w:val="single"/>
              </w:rPr>
            </w:pPr>
          </w:p>
        </w:tc>
      </w:tr>
    </w:tbl>
    <w:p w14:paraId="45A93041" w14:textId="77777777" w:rsidR="00C86EA9" w:rsidRPr="0016599E" w:rsidRDefault="00C86EA9" w:rsidP="00C86EA9">
      <w:pPr>
        <w:spacing w:after="0" w:line="240" w:lineRule="auto"/>
        <w:rPr>
          <w:sz w:val="16"/>
          <w:szCs w:val="16"/>
        </w:rPr>
      </w:pPr>
    </w:p>
    <w:p w14:paraId="382FB1CD" w14:textId="77777777" w:rsidR="00A56AF3" w:rsidRPr="008C14E3" w:rsidRDefault="00A56AF3" w:rsidP="00A56AF3">
      <w:pPr>
        <w:spacing w:after="0" w:line="240" w:lineRule="auto"/>
        <w:jc w:val="center"/>
        <w:rPr>
          <w:rFonts w:cstheme="minorHAnsi"/>
        </w:rPr>
      </w:pPr>
      <w:r w:rsidRPr="008C14E3">
        <w:rPr>
          <w:rFonts w:cstheme="minorHAnsi"/>
        </w:rPr>
        <w:t>We offer a competitive salary with great benefits.  For a complete position description</w:t>
      </w:r>
    </w:p>
    <w:p w14:paraId="1ACA18FB" w14:textId="4F26A022" w:rsidR="00FF788C" w:rsidRDefault="00A56AF3" w:rsidP="00A56AF3">
      <w:pPr>
        <w:spacing w:after="0" w:line="240" w:lineRule="auto"/>
        <w:jc w:val="center"/>
        <w:rPr>
          <w:rFonts w:cstheme="minorHAnsi"/>
          <w:b/>
        </w:rPr>
      </w:pPr>
      <w:r w:rsidRPr="008C14E3">
        <w:rPr>
          <w:rFonts w:cstheme="minorHAnsi"/>
        </w:rPr>
        <w:t xml:space="preserve">and to apply visit </w:t>
      </w:r>
      <w:hyperlink r:id="rId9" w:history="1">
        <w:r w:rsidRPr="008C14E3">
          <w:rPr>
            <w:rStyle w:val="Hyperlink"/>
            <w:rFonts w:cstheme="minorHAnsi"/>
          </w:rPr>
          <w:t>http://www.nature.org/careers</w:t>
        </w:r>
      </w:hyperlink>
      <w:r w:rsidRPr="008C14E3">
        <w:rPr>
          <w:rFonts w:cstheme="minorHAnsi"/>
        </w:rPr>
        <w:t xml:space="preserve"> and search for </w:t>
      </w:r>
      <w:r w:rsidRPr="008C14E3">
        <w:rPr>
          <w:rFonts w:cstheme="minorHAnsi"/>
          <w:b/>
        </w:rPr>
        <w:t>Job ID#</w:t>
      </w:r>
      <w:r w:rsidR="00F02856" w:rsidRPr="008C14E3">
        <w:rPr>
          <w:rFonts w:cstheme="minorHAnsi"/>
          <w:b/>
          <w:color w:val="000000"/>
          <w:shd w:val="clear" w:color="auto" w:fill="FFFFFF"/>
        </w:rPr>
        <w:t xml:space="preserve"> </w:t>
      </w:r>
      <w:bookmarkStart w:id="0" w:name="_Hlk9198367"/>
      <w:r w:rsidR="009E5C40" w:rsidRPr="008C14E3">
        <w:rPr>
          <w:rFonts w:cstheme="minorHAnsi"/>
          <w:b/>
          <w:color w:val="000000"/>
          <w:shd w:val="clear" w:color="auto" w:fill="FFFFFF"/>
        </w:rPr>
        <w:t>5</w:t>
      </w:r>
      <w:r w:rsidR="00E47351">
        <w:rPr>
          <w:rFonts w:cstheme="minorHAnsi"/>
          <w:b/>
          <w:color w:val="000000"/>
          <w:shd w:val="clear" w:color="auto" w:fill="FFFFFF"/>
        </w:rPr>
        <w:t>0975.</w:t>
      </w:r>
    </w:p>
    <w:p w14:paraId="1A305BDE" w14:textId="2B61EA85" w:rsidR="00FF788C" w:rsidRDefault="008C14E3" w:rsidP="00A56AF3">
      <w:pPr>
        <w:spacing w:after="0" w:line="240" w:lineRule="auto"/>
        <w:jc w:val="center"/>
        <w:rPr>
          <w:rFonts w:cstheme="minorHAnsi"/>
          <w:b/>
        </w:rPr>
      </w:pPr>
      <w:r w:rsidRPr="008C14E3">
        <w:rPr>
          <w:rFonts w:cstheme="minorHAnsi"/>
          <w:b/>
        </w:rPr>
        <w:t xml:space="preserve">Position will be open until </w:t>
      </w:r>
      <w:r w:rsidR="006517BF">
        <w:rPr>
          <w:rFonts w:cstheme="minorHAnsi"/>
          <w:b/>
        </w:rPr>
        <w:t>June 17</w:t>
      </w:r>
      <w:r w:rsidR="00E47351">
        <w:rPr>
          <w:rFonts w:cstheme="minorHAnsi"/>
          <w:b/>
        </w:rPr>
        <w:t>, 2022</w:t>
      </w:r>
    </w:p>
    <w:p w14:paraId="1911CC83" w14:textId="77777777" w:rsidR="00E47351" w:rsidRPr="008C14E3" w:rsidRDefault="00E47351" w:rsidP="00A56AF3">
      <w:pPr>
        <w:spacing w:after="0" w:line="240" w:lineRule="auto"/>
        <w:jc w:val="center"/>
        <w:rPr>
          <w:rFonts w:cstheme="minorHAnsi"/>
        </w:rPr>
      </w:pPr>
    </w:p>
    <w:bookmarkEnd w:id="0"/>
    <w:p w14:paraId="447EDF2A" w14:textId="7C602B06" w:rsidR="003421D8" w:rsidRPr="00E47351" w:rsidRDefault="008C14E3" w:rsidP="00A56AF3">
      <w:pPr>
        <w:spacing w:after="0" w:line="240" w:lineRule="auto"/>
        <w:jc w:val="center"/>
        <w:rPr>
          <w:rFonts w:cstheme="minorHAnsi"/>
          <w:i/>
          <w:iCs/>
          <w:sz w:val="20"/>
          <w:szCs w:val="20"/>
        </w:rPr>
      </w:pPr>
      <w:r w:rsidRPr="00E47351">
        <w:rPr>
          <w:i/>
          <w:iCs/>
          <w:sz w:val="20"/>
          <w:szCs w:val="20"/>
        </w:rPr>
        <w:t>All TNC staff based in the U.S. or a U.S. Territory are required to be fully vaccinated against COVID-19. Proof of receiving one of the vaccines approved in the U.S. (Pfizer, Moderna, or Johnson &amp; Johnson) shall be condition of employment and must be provided prior to starting work. TNC is an Equal Opportunity Employer, and reasonable accommodations for candidates who cannot be vaccinated due to a valid medical or religious reason will be considered. </w:t>
      </w:r>
    </w:p>
    <w:p w14:paraId="4FE7F78E" w14:textId="77777777" w:rsidR="00EF1E46" w:rsidRPr="00E47351" w:rsidRDefault="00EF1E46" w:rsidP="00C86EA9">
      <w:pPr>
        <w:spacing w:after="0" w:line="240" w:lineRule="auto"/>
        <w:rPr>
          <w:sz w:val="20"/>
          <w:szCs w:val="20"/>
        </w:rPr>
      </w:pPr>
    </w:p>
    <w:p w14:paraId="0322FB67" w14:textId="204EC2B9" w:rsidR="00F32828" w:rsidRPr="00E47351" w:rsidRDefault="00ED68C4" w:rsidP="0021134A">
      <w:pPr>
        <w:spacing w:after="0" w:line="240" w:lineRule="auto"/>
        <w:jc w:val="center"/>
        <w:rPr>
          <w:i/>
          <w:sz w:val="20"/>
          <w:szCs w:val="20"/>
        </w:rPr>
      </w:pPr>
      <w:r w:rsidRPr="00E47351">
        <w:rPr>
          <w:i/>
          <w:sz w:val="20"/>
          <w:szCs w:val="20"/>
        </w:rPr>
        <w:t>The Nature Con</w:t>
      </w:r>
      <w:r w:rsidR="001A0152" w:rsidRPr="00E47351">
        <w:rPr>
          <w:i/>
          <w:sz w:val="20"/>
          <w:szCs w:val="20"/>
        </w:rPr>
        <w:t>s</w:t>
      </w:r>
      <w:r w:rsidRPr="00E47351">
        <w:rPr>
          <w:i/>
          <w:sz w:val="20"/>
          <w:szCs w:val="20"/>
        </w:rPr>
        <w:t>ervancy is an Equal Opportunity Employer.</w:t>
      </w:r>
      <w:r w:rsidR="008175B4" w:rsidRPr="00E47351">
        <w:rPr>
          <w:i/>
          <w:sz w:val="20"/>
          <w:szCs w:val="20"/>
        </w:rPr>
        <w:t xml:space="preserve">  </w:t>
      </w:r>
      <w:r w:rsidRPr="00E47351">
        <w:rPr>
          <w:i/>
          <w:sz w:val="20"/>
          <w:szCs w:val="20"/>
        </w:rPr>
        <w:t>Our commitment to diversity includes the recognition that our conservation mission is best advanced by the leadership and contributions of people of all genders, diverse backgrounds, beliefs and culture.  Recruiting and mentoring staff to create an inclusive organization that reflects our global character is a priority, and we encourage applicants from all cultures, races, colors, religions, sexes, national or regional origins, ages, disability status, sexual orientation, gender identity, military, protected veteran status or other status protected by law.</w:t>
      </w:r>
    </w:p>
    <w:sectPr w:rsidR="00F32828" w:rsidRPr="00E47351" w:rsidSect="00C86EA9">
      <w:pgSz w:w="12240" w:h="15840" w:code="1"/>
      <w:pgMar w:top="720" w:right="432" w:bottom="245" w:left="43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4A27" w14:textId="77777777" w:rsidR="00EB2D2E" w:rsidRDefault="00EB2D2E" w:rsidP="00D71A19">
      <w:pPr>
        <w:spacing w:after="0" w:line="240" w:lineRule="auto"/>
      </w:pPr>
      <w:r>
        <w:separator/>
      </w:r>
    </w:p>
  </w:endnote>
  <w:endnote w:type="continuationSeparator" w:id="0">
    <w:p w14:paraId="4C1060E7" w14:textId="77777777" w:rsidR="00EB2D2E" w:rsidRDefault="00EB2D2E" w:rsidP="00D7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982E8" w14:textId="77777777" w:rsidR="00EB2D2E" w:rsidRDefault="00EB2D2E" w:rsidP="00D71A19">
      <w:pPr>
        <w:spacing w:after="0" w:line="240" w:lineRule="auto"/>
      </w:pPr>
      <w:r>
        <w:separator/>
      </w:r>
    </w:p>
  </w:footnote>
  <w:footnote w:type="continuationSeparator" w:id="0">
    <w:p w14:paraId="7492CDE6" w14:textId="77777777" w:rsidR="00EB2D2E" w:rsidRDefault="00EB2D2E" w:rsidP="00D71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D4EFB"/>
    <w:multiLevelType w:val="hybridMultilevel"/>
    <w:tmpl w:val="6D0AA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1D4F6A"/>
    <w:multiLevelType w:val="hybridMultilevel"/>
    <w:tmpl w:val="C4D6E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C7774F"/>
    <w:multiLevelType w:val="hybridMultilevel"/>
    <w:tmpl w:val="C8BA3F52"/>
    <w:lvl w:ilvl="0" w:tplc="0472D32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522CC"/>
    <w:multiLevelType w:val="hybridMultilevel"/>
    <w:tmpl w:val="29585D30"/>
    <w:lvl w:ilvl="0" w:tplc="779AB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704ED"/>
    <w:multiLevelType w:val="hybridMultilevel"/>
    <w:tmpl w:val="47505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A661F8"/>
    <w:multiLevelType w:val="hybridMultilevel"/>
    <w:tmpl w:val="538EC2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216EBD"/>
    <w:multiLevelType w:val="hybridMultilevel"/>
    <w:tmpl w:val="1BEA68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2D13DB"/>
    <w:multiLevelType w:val="hybridMultilevel"/>
    <w:tmpl w:val="2E34C980"/>
    <w:lvl w:ilvl="0" w:tplc="B1D488D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F12E54"/>
    <w:multiLevelType w:val="hybridMultilevel"/>
    <w:tmpl w:val="3CA4EA04"/>
    <w:lvl w:ilvl="0" w:tplc="04090001">
      <w:start w:val="1"/>
      <w:numFmt w:val="bullet"/>
      <w:lvlText w:val=""/>
      <w:lvlJc w:val="left"/>
      <w:pPr>
        <w:ind w:left="360" w:hanging="360"/>
      </w:pPr>
      <w:rPr>
        <w:rFonts w:ascii="Symbol" w:hAnsi="Symbol" w:hint="default"/>
      </w:rPr>
    </w:lvl>
    <w:lvl w:ilvl="1" w:tplc="E4260F24">
      <w:numFmt w:val="bullet"/>
      <w:lvlText w:val="•"/>
      <w:lvlJc w:val="left"/>
      <w:pPr>
        <w:ind w:left="1080" w:hanging="360"/>
      </w:pPr>
      <w:rPr>
        <w:rFonts w:ascii="Arial" w:eastAsiaTheme="minorHAnsi" w:hAnsi="Arial"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5986C94"/>
    <w:multiLevelType w:val="multilevel"/>
    <w:tmpl w:val="8D1C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4A20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3710D1"/>
    <w:multiLevelType w:val="hybridMultilevel"/>
    <w:tmpl w:val="87566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A812BA"/>
    <w:multiLevelType w:val="hybridMultilevel"/>
    <w:tmpl w:val="2BEA3340"/>
    <w:lvl w:ilvl="0" w:tplc="16C4D57E">
      <w:start w:val="1"/>
      <w:numFmt w:val="bullet"/>
      <w:lvlText w:val="o"/>
      <w:lvlJc w:val="left"/>
      <w:pPr>
        <w:ind w:left="576" w:hanging="216"/>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E63DCD"/>
    <w:multiLevelType w:val="hybridMultilevel"/>
    <w:tmpl w:val="0F404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AE4740"/>
    <w:multiLevelType w:val="multilevel"/>
    <w:tmpl w:val="5920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B64AC"/>
    <w:multiLevelType w:val="hybridMultilevel"/>
    <w:tmpl w:val="F39A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D02F8"/>
    <w:multiLevelType w:val="hybridMultilevel"/>
    <w:tmpl w:val="0EC4D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E71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294F4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5"/>
  </w:num>
  <w:num w:numId="3">
    <w:abstractNumId w:val="13"/>
  </w:num>
  <w:num w:numId="4">
    <w:abstractNumId w:val="5"/>
  </w:num>
  <w:num w:numId="5">
    <w:abstractNumId w:val="6"/>
  </w:num>
  <w:num w:numId="6">
    <w:abstractNumId w:val="2"/>
  </w:num>
  <w:num w:numId="7">
    <w:abstractNumId w:val="17"/>
  </w:num>
  <w:num w:numId="8">
    <w:abstractNumId w:val="18"/>
  </w:num>
  <w:num w:numId="9">
    <w:abstractNumId w:val="12"/>
  </w:num>
  <w:num w:numId="10">
    <w:abstractNumId w:val="0"/>
  </w:num>
  <w:num w:numId="11">
    <w:abstractNumId w:val="10"/>
  </w:num>
  <w:num w:numId="12">
    <w:abstractNumId w:val="7"/>
  </w:num>
  <w:num w:numId="13">
    <w:abstractNumId w:val="9"/>
  </w:num>
  <w:num w:numId="14">
    <w:abstractNumId w:val="14"/>
  </w:num>
  <w:num w:numId="15">
    <w:abstractNumId w:val="8"/>
  </w:num>
  <w:num w:numId="16">
    <w:abstractNumId w:val="4"/>
  </w:num>
  <w:num w:numId="17">
    <w:abstractNumId w:val="11"/>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E2"/>
    <w:rsid w:val="00023955"/>
    <w:rsid w:val="00084ED1"/>
    <w:rsid w:val="000B72F1"/>
    <w:rsid w:val="000E11B5"/>
    <w:rsid w:val="000E5288"/>
    <w:rsid w:val="000E5EED"/>
    <w:rsid w:val="000F56DB"/>
    <w:rsid w:val="00132CBC"/>
    <w:rsid w:val="00137041"/>
    <w:rsid w:val="00164689"/>
    <w:rsid w:val="0016599E"/>
    <w:rsid w:val="00187AA9"/>
    <w:rsid w:val="001A0152"/>
    <w:rsid w:val="001A2438"/>
    <w:rsid w:val="001A6C7D"/>
    <w:rsid w:val="001E035C"/>
    <w:rsid w:val="001F5C48"/>
    <w:rsid w:val="002020F9"/>
    <w:rsid w:val="0021134A"/>
    <w:rsid w:val="00230BEF"/>
    <w:rsid w:val="00231CF3"/>
    <w:rsid w:val="002C7E19"/>
    <w:rsid w:val="002D2B6F"/>
    <w:rsid w:val="003421D8"/>
    <w:rsid w:val="003556DC"/>
    <w:rsid w:val="004C03FB"/>
    <w:rsid w:val="004E658F"/>
    <w:rsid w:val="00507EA7"/>
    <w:rsid w:val="00551FF6"/>
    <w:rsid w:val="0057274D"/>
    <w:rsid w:val="00586557"/>
    <w:rsid w:val="0059611E"/>
    <w:rsid w:val="005D18B3"/>
    <w:rsid w:val="005E0964"/>
    <w:rsid w:val="005F67C8"/>
    <w:rsid w:val="00632971"/>
    <w:rsid w:val="006517BF"/>
    <w:rsid w:val="00684399"/>
    <w:rsid w:val="006965E2"/>
    <w:rsid w:val="006A4B26"/>
    <w:rsid w:val="0070464A"/>
    <w:rsid w:val="00760227"/>
    <w:rsid w:val="00771240"/>
    <w:rsid w:val="007828D1"/>
    <w:rsid w:val="007D35DB"/>
    <w:rsid w:val="008162A7"/>
    <w:rsid w:val="008175B4"/>
    <w:rsid w:val="00886AF1"/>
    <w:rsid w:val="008A2E0D"/>
    <w:rsid w:val="008A40FE"/>
    <w:rsid w:val="008A62D1"/>
    <w:rsid w:val="008C14E3"/>
    <w:rsid w:val="008D5332"/>
    <w:rsid w:val="008D77F7"/>
    <w:rsid w:val="00907377"/>
    <w:rsid w:val="00925505"/>
    <w:rsid w:val="0092632D"/>
    <w:rsid w:val="00956809"/>
    <w:rsid w:val="009870AA"/>
    <w:rsid w:val="00993DF2"/>
    <w:rsid w:val="0099514A"/>
    <w:rsid w:val="009E5C40"/>
    <w:rsid w:val="009F0AE9"/>
    <w:rsid w:val="00A062FB"/>
    <w:rsid w:val="00A31781"/>
    <w:rsid w:val="00A317BE"/>
    <w:rsid w:val="00A37D1E"/>
    <w:rsid w:val="00A56AF3"/>
    <w:rsid w:val="00A90640"/>
    <w:rsid w:val="00A97847"/>
    <w:rsid w:val="00AB571D"/>
    <w:rsid w:val="00AE1889"/>
    <w:rsid w:val="00AE2094"/>
    <w:rsid w:val="00B32CCB"/>
    <w:rsid w:val="00B47D60"/>
    <w:rsid w:val="00B50389"/>
    <w:rsid w:val="00B75C97"/>
    <w:rsid w:val="00BB0D0E"/>
    <w:rsid w:val="00C435BA"/>
    <w:rsid w:val="00C745D9"/>
    <w:rsid w:val="00C86EA9"/>
    <w:rsid w:val="00C91438"/>
    <w:rsid w:val="00CA14B2"/>
    <w:rsid w:val="00CF1B5C"/>
    <w:rsid w:val="00D06A95"/>
    <w:rsid w:val="00D46A0A"/>
    <w:rsid w:val="00D52AC7"/>
    <w:rsid w:val="00D67E34"/>
    <w:rsid w:val="00D71A19"/>
    <w:rsid w:val="00DE3B8E"/>
    <w:rsid w:val="00DF1224"/>
    <w:rsid w:val="00E05063"/>
    <w:rsid w:val="00E44E78"/>
    <w:rsid w:val="00E47351"/>
    <w:rsid w:val="00E5700A"/>
    <w:rsid w:val="00EA4C26"/>
    <w:rsid w:val="00EB2D2E"/>
    <w:rsid w:val="00ED68C4"/>
    <w:rsid w:val="00EF1E46"/>
    <w:rsid w:val="00EF46D6"/>
    <w:rsid w:val="00F02856"/>
    <w:rsid w:val="00F04EF8"/>
    <w:rsid w:val="00F11FC4"/>
    <w:rsid w:val="00F24272"/>
    <w:rsid w:val="00F32828"/>
    <w:rsid w:val="00F413EF"/>
    <w:rsid w:val="00F422FB"/>
    <w:rsid w:val="00F53226"/>
    <w:rsid w:val="00F5445C"/>
    <w:rsid w:val="00FE0168"/>
    <w:rsid w:val="00FE18DD"/>
    <w:rsid w:val="00FE4CD7"/>
    <w:rsid w:val="00FF3ECE"/>
    <w:rsid w:val="00FF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E69DB"/>
  <w15:chartTrackingRefBased/>
  <w15:docId w15:val="{B1D04B11-D4D7-4031-8FA9-07B4041B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8D1"/>
    <w:pPr>
      <w:ind w:left="720"/>
      <w:contextualSpacing/>
    </w:pPr>
  </w:style>
  <w:style w:type="character" w:styleId="Hyperlink">
    <w:name w:val="Hyperlink"/>
    <w:basedOn w:val="DefaultParagraphFont"/>
    <w:uiPriority w:val="99"/>
    <w:unhideWhenUsed/>
    <w:rsid w:val="00ED68C4"/>
    <w:rPr>
      <w:color w:val="0000FF" w:themeColor="hyperlink"/>
      <w:u w:val="single"/>
    </w:rPr>
  </w:style>
  <w:style w:type="character" w:styleId="UnresolvedMention">
    <w:name w:val="Unresolved Mention"/>
    <w:basedOn w:val="DefaultParagraphFont"/>
    <w:uiPriority w:val="99"/>
    <w:semiHidden/>
    <w:unhideWhenUsed/>
    <w:rsid w:val="00ED68C4"/>
    <w:rPr>
      <w:color w:val="605E5C"/>
      <w:shd w:val="clear" w:color="auto" w:fill="E1DFDD"/>
    </w:rPr>
  </w:style>
  <w:style w:type="paragraph" w:styleId="BalloonText">
    <w:name w:val="Balloon Text"/>
    <w:basedOn w:val="Normal"/>
    <w:link w:val="BalloonTextChar"/>
    <w:uiPriority w:val="99"/>
    <w:semiHidden/>
    <w:unhideWhenUsed/>
    <w:rsid w:val="00D67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E34"/>
    <w:rPr>
      <w:rFonts w:ascii="Segoe UI" w:hAnsi="Segoe UI" w:cs="Segoe UI"/>
      <w:sz w:val="18"/>
      <w:szCs w:val="18"/>
    </w:rPr>
  </w:style>
  <w:style w:type="paragraph" w:styleId="Revision">
    <w:name w:val="Revision"/>
    <w:hidden/>
    <w:uiPriority w:val="99"/>
    <w:semiHidden/>
    <w:rsid w:val="00C745D9"/>
    <w:pPr>
      <w:spacing w:after="0" w:line="240" w:lineRule="auto"/>
    </w:pPr>
  </w:style>
  <w:style w:type="character" w:styleId="CommentReference">
    <w:name w:val="annotation reference"/>
    <w:basedOn w:val="DefaultParagraphFont"/>
    <w:uiPriority w:val="99"/>
    <w:semiHidden/>
    <w:unhideWhenUsed/>
    <w:rsid w:val="00084ED1"/>
    <w:rPr>
      <w:sz w:val="16"/>
      <w:szCs w:val="16"/>
    </w:rPr>
  </w:style>
  <w:style w:type="paragraph" w:styleId="CommentText">
    <w:name w:val="annotation text"/>
    <w:basedOn w:val="Normal"/>
    <w:link w:val="CommentTextChar"/>
    <w:uiPriority w:val="99"/>
    <w:semiHidden/>
    <w:unhideWhenUsed/>
    <w:rsid w:val="00084ED1"/>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84ED1"/>
    <w:rPr>
      <w:rFonts w:eastAsiaTheme="minorEastAsia"/>
      <w:sz w:val="20"/>
      <w:szCs w:val="20"/>
    </w:rPr>
  </w:style>
  <w:style w:type="paragraph" w:customStyle="1" w:styleId="Default">
    <w:name w:val="Default"/>
    <w:rsid w:val="00132CBC"/>
    <w:pPr>
      <w:autoSpaceDE w:val="0"/>
      <w:autoSpaceDN w:val="0"/>
      <w:adjustRightInd w:val="0"/>
      <w:spacing w:after="0" w:line="240" w:lineRule="auto"/>
    </w:pPr>
    <w:rPr>
      <w:rFonts w:ascii="Calibri" w:hAnsi="Calibri" w:cs="Calibri"/>
      <w:color w:val="000000"/>
      <w:sz w:val="24"/>
      <w:szCs w:val="24"/>
    </w:rPr>
  </w:style>
  <w:style w:type="character" w:customStyle="1" w:styleId="psbox-value">
    <w:name w:val="ps_box-value"/>
    <w:basedOn w:val="DefaultParagraphFont"/>
    <w:rsid w:val="00E5700A"/>
  </w:style>
  <w:style w:type="character" w:styleId="Strong">
    <w:name w:val="Strong"/>
    <w:basedOn w:val="DefaultParagraphFont"/>
    <w:uiPriority w:val="22"/>
    <w:qFormat/>
    <w:rsid w:val="00F24272"/>
    <w:rPr>
      <w:b/>
      <w:bCs/>
    </w:rPr>
  </w:style>
  <w:style w:type="character" w:customStyle="1" w:styleId="d2edcug0">
    <w:name w:val="d2edcug0"/>
    <w:basedOn w:val="DefaultParagraphFont"/>
    <w:rsid w:val="00137041"/>
  </w:style>
  <w:style w:type="paragraph" w:styleId="NormalWeb">
    <w:name w:val="Normal (Web)"/>
    <w:basedOn w:val="Normal"/>
    <w:uiPriority w:val="99"/>
    <w:unhideWhenUsed/>
    <w:rsid w:val="00F02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zude">
    <w:name w:val="wbzude"/>
    <w:basedOn w:val="DefaultParagraphFont"/>
    <w:rsid w:val="00B32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9038">
      <w:bodyDiv w:val="1"/>
      <w:marLeft w:val="0"/>
      <w:marRight w:val="0"/>
      <w:marTop w:val="0"/>
      <w:marBottom w:val="0"/>
      <w:divBdr>
        <w:top w:val="none" w:sz="0" w:space="0" w:color="auto"/>
        <w:left w:val="none" w:sz="0" w:space="0" w:color="auto"/>
        <w:bottom w:val="none" w:sz="0" w:space="0" w:color="auto"/>
        <w:right w:val="none" w:sz="0" w:space="0" w:color="auto"/>
      </w:divBdr>
    </w:div>
    <w:div w:id="1291520174">
      <w:bodyDiv w:val="1"/>
      <w:marLeft w:val="0"/>
      <w:marRight w:val="0"/>
      <w:marTop w:val="0"/>
      <w:marBottom w:val="0"/>
      <w:divBdr>
        <w:top w:val="none" w:sz="0" w:space="0" w:color="auto"/>
        <w:left w:val="none" w:sz="0" w:space="0" w:color="auto"/>
        <w:bottom w:val="none" w:sz="0" w:space="0" w:color="auto"/>
        <w:right w:val="none" w:sz="0" w:space="0" w:color="auto"/>
      </w:divBdr>
    </w:div>
    <w:div w:id="1914122650">
      <w:bodyDiv w:val="1"/>
      <w:marLeft w:val="0"/>
      <w:marRight w:val="0"/>
      <w:marTop w:val="0"/>
      <w:marBottom w:val="0"/>
      <w:divBdr>
        <w:top w:val="none" w:sz="0" w:space="0" w:color="auto"/>
        <w:left w:val="none" w:sz="0" w:space="0" w:color="auto"/>
        <w:bottom w:val="none" w:sz="0" w:space="0" w:color="auto"/>
        <w:right w:val="none" w:sz="0" w:space="0" w:color="auto"/>
      </w:divBdr>
    </w:div>
    <w:div w:id="204501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ture.org/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Hall</dc:creator>
  <cp:keywords/>
  <dc:description/>
  <cp:lastModifiedBy>Denim Perry</cp:lastModifiedBy>
  <cp:revision>3</cp:revision>
  <cp:lastPrinted>2019-08-21T21:03:00Z</cp:lastPrinted>
  <dcterms:created xsi:type="dcterms:W3CDTF">2022-02-15T16:42:00Z</dcterms:created>
  <dcterms:modified xsi:type="dcterms:W3CDTF">2022-05-24T13:21:00Z</dcterms:modified>
</cp:coreProperties>
</file>