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5"/>
      </w:tblGrid>
      <w:tr w:rsidR="000B5E3A" w:rsidRPr="00903B0A" w14:paraId="79B29187" w14:textId="77777777" w:rsidTr="006C1839">
        <w:trPr>
          <w:trHeight w:val="2824"/>
        </w:trPr>
        <w:tc>
          <w:tcPr>
            <w:tcW w:w="9355" w:type="dxa"/>
            <w:shd w:val="clear" w:color="auto" w:fill="auto"/>
          </w:tcPr>
          <w:p w14:paraId="3BEBC5FA" w14:textId="77777777" w:rsidR="000B5E3A" w:rsidRPr="00903B0A" w:rsidRDefault="000B5E3A" w:rsidP="00E53FED">
            <w:pPr>
              <w:pStyle w:val="NoSpacing"/>
              <w:ind w:left="45"/>
              <w:jc w:val="center"/>
              <w:rPr>
                <w:rFonts w:ascii="Times New Roman" w:hAnsi="Times New Roman" w:cs="Times New Roman"/>
                <w:b/>
                <w:sz w:val="32"/>
                <w:szCs w:val="32"/>
              </w:rPr>
            </w:pPr>
            <w:r w:rsidRPr="00903B0A">
              <w:rPr>
                <w:rFonts w:ascii="Times New Roman" w:hAnsi="Times New Roman" w:cs="Times New Roman"/>
                <w:b/>
                <w:noProof/>
                <w:color w:val="1020D0"/>
                <w:sz w:val="32"/>
                <w:szCs w:val="32"/>
              </w:rPr>
              <w:drawing>
                <wp:anchor distT="0" distB="0" distL="114300" distR="114300" simplePos="0" relativeHeight="251659776" behindDoc="0" locked="0" layoutInCell="1" allowOverlap="1" wp14:anchorId="4ED14685" wp14:editId="4D8B2B4A">
                  <wp:simplePos x="0" y="0"/>
                  <wp:positionH relativeFrom="column">
                    <wp:posOffset>26670</wp:posOffset>
                  </wp:positionH>
                  <wp:positionV relativeFrom="paragraph">
                    <wp:posOffset>41275</wp:posOffset>
                  </wp:positionV>
                  <wp:extent cx="1438275" cy="1695450"/>
                  <wp:effectExtent l="0" t="0" r="9525" b="0"/>
                  <wp:wrapSquare wrapText="bothSides"/>
                  <wp:docPr id="2" name="emb2" descr="http://ts1.mm.bing.net/th?id=H.5064295935117206&amp;w=98&amp;h=108&amp;c=8&amp;o=3&amp;pid=3.1&amp;qlt=90&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 descr="http://ts1.mm.bing.net/th?id=H.5064295935117206&amp;w=98&amp;h=108&amp;c=8&amp;o=3&amp;pid=3.1&amp;qlt=90&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B0A">
              <w:rPr>
                <w:rFonts w:ascii="Times New Roman" w:hAnsi="Times New Roman" w:cs="Times New Roman"/>
                <w:b/>
                <w:sz w:val="32"/>
                <w:szCs w:val="32"/>
              </w:rPr>
              <w:t xml:space="preserve"> </w:t>
            </w:r>
          </w:p>
          <w:p w14:paraId="5F16D9CA" w14:textId="77777777" w:rsidR="000B5E3A" w:rsidRPr="00903B0A" w:rsidRDefault="000B5E3A" w:rsidP="00E53FED">
            <w:pPr>
              <w:pStyle w:val="NoSpacing"/>
              <w:jc w:val="center"/>
              <w:rPr>
                <w:rFonts w:ascii="Times New Roman" w:hAnsi="Times New Roman" w:cs="Times New Roman"/>
                <w:b/>
                <w:sz w:val="32"/>
                <w:szCs w:val="32"/>
              </w:rPr>
            </w:pPr>
            <w:r w:rsidRPr="00903B0A">
              <w:rPr>
                <w:rFonts w:ascii="Times New Roman" w:hAnsi="Times New Roman" w:cs="Times New Roman"/>
                <w:b/>
                <w:sz w:val="32"/>
                <w:szCs w:val="32"/>
              </w:rPr>
              <w:t>Outreach Notice</w:t>
            </w:r>
          </w:p>
          <w:p w14:paraId="0AAE0FA6" w14:textId="77777777" w:rsidR="000B5E3A" w:rsidRPr="00903B0A" w:rsidRDefault="000B5E3A" w:rsidP="00E53FED">
            <w:pPr>
              <w:pStyle w:val="NoSpacing"/>
              <w:jc w:val="center"/>
              <w:rPr>
                <w:rFonts w:ascii="Times New Roman" w:hAnsi="Times New Roman" w:cs="Times New Roman"/>
                <w:b/>
                <w:sz w:val="32"/>
                <w:szCs w:val="32"/>
              </w:rPr>
            </w:pPr>
            <w:r w:rsidRPr="00903B0A">
              <w:rPr>
                <w:rFonts w:ascii="Times New Roman" w:hAnsi="Times New Roman" w:cs="Times New Roman"/>
                <w:b/>
                <w:sz w:val="32"/>
                <w:szCs w:val="32"/>
              </w:rPr>
              <w:t>Region 1</w:t>
            </w:r>
          </w:p>
          <w:p w14:paraId="529B110B" w14:textId="77777777" w:rsidR="000B5E3A" w:rsidRPr="00903B0A" w:rsidRDefault="000B5E3A" w:rsidP="00E53FED">
            <w:pPr>
              <w:pStyle w:val="NoSpacing"/>
              <w:ind w:left="45"/>
              <w:jc w:val="center"/>
              <w:rPr>
                <w:rFonts w:ascii="Times New Roman" w:hAnsi="Times New Roman" w:cs="Times New Roman"/>
                <w:b/>
                <w:sz w:val="32"/>
                <w:szCs w:val="32"/>
              </w:rPr>
            </w:pPr>
            <w:r w:rsidRPr="00903B0A">
              <w:rPr>
                <w:rFonts w:ascii="Times New Roman" w:hAnsi="Times New Roman" w:cs="Times New Roman"/>
                <w:b/>
                <w:sz w:val="32"/>
                <w:szCs w:val="32"/>
              </w:rPr>
              <w:t>Helena - Lewis and Clark National Forest</w:t>
            </w:r>
          </w:p>
          <w:p w14:paraId="6E8879B1" w14:textId="77777777" w:rsidR="00072F49" w:rsidRDefault="00072F49" w:rsidP="00072F49">
            <w:pPr>
              <w:pStyle w:val="NoSpacing"/>
              <w:ind w:left="45"/>
              <w:jc w:val="center"/>
              <w:rPr>
                <w:rFonts w:ascii="Times New Roman" w:hAnsi="Times New Roman" w:cs="Times New Roman"/>
                <w:b/>
                <w:bCs/>
                <w:sz w:val="36"/>
                <w:szCs w:val="36"/>
              </w:rPr>
            </w:pPr>
            <w:r>
              <w:rPr>
                <w:rFonts w:ascii="Times New Roman" w:hAnsi="Times New Roman" w:cs="Times New Roman"/>
                <w:b/>
                <w:bCs/>
                <w:sz w:val="36"/>
                <w:szCs w:val="36"/>
              </w:rPr>
              <w:t>Biological Science Technician</w:t>
            </w:r>
          </w:p>
          <w:p w14:paraId="21E9C69D" w14:textId="04208484" w:rsidR="000B5E3A" w:rsidRPr="00903B0A" w:rsidRDefault="00072F49" w:rsidP="00072F49">
            <w:pPr>
              <w:pStyle w:val="NoSpacing"/>
              <w:ind w:left="45"/>
              <w:jc w:val="center"/>
              <w:rPr>
                <w:rFonts w:ascii="Times New Roman" w:hAnsi="Times New Roman" w:cs="Times New Roman"/>
                <w:b/>
                <w:sz w:val="36"/>
                <w:szCs w:val="36"/>
              </w:rPr>
            </w:pPr>
            <w:r>
              <w:rPr>
                <w:rFonts w:ascii="Times New Roman" w:hAnsi="Times New Roman" w:cs="Times New Roman"/>
                <w:b/>
                <w:bCs/>
                <w:sz w:val="36"/>
                <w:szCs w:val="36"/>
              </w:rPr>
              <w:t>(Natural Resources)</w:t>
            </w:r>
          </w:p>
          <w:p w14:paraId="207532EE" w14:textId="4E4E10CD" w:rsidR="000B5E3A" w:rsidRPr="00903B0A" w:rsidRDefault="000B5E3A" w:rsidP="00E53FED">
            <w:pPr>
              <w:pStyle w:val="NoSpacing"/>
              <w:ind w:left="45"/>
              <w:jc w:val="center"/>
              <w:rPr>
                <w:rFonts w:ascii="Times New Roman" w:hAnsi="Times New Roman" w:cs="Times New Roman"/>
                <w:b/>
                <w:sz w:val="36"/>
                <w:szCs w:val="36"/>
              </w:rPr>
            </w:pPr>
            <w:r w:rsidRPr="00903B0A">
              <w:rPr>
                <w:rFonts w:ascii="Times New Roman" w:hAnsi="Times New Roman" w:cs="Times New Roman"/>
                <w:b/>
                <w:sz w:val="36"/>
                <w:szCs w:val="36"/>
              </w:rPr>
              <w:t>GS-</w:t>
            </w:r>
            <w:r w:rsidR="00072F49">
              <w:rPr>
                <w:rFonts w:ascii="Times New Roman" w:hAnsi="Times New Roman" w:cs="Times New Roman"/>
                <w:b/>
                <w:sz w:val="36"/>
                <w:szCs w:val="36"/>
              </w:rPr>
              <w:t>0404-7</w:t>
            </w:r>
          </w:p>
          <w:p w14:paraId="4B2F8949" w14:textId="77777777" w:rsidR="000B5E3A" w:rsidRPr="00903B0A" w:rsidRDefault="000B5E3A" w:rsidP="00E53FED">
            <w:pPr>
              <w:pStyle w:val="NoSpacing"/>
              <w:rPr>
                <w:rFonts w:ascii="Times New Roman" w:hAnsi="Times New Roman" w:cs="Times New Roman"/>
                <w:sz w:val="24"/>
                <w:szCs w:val="24"/>
              </w:rPr>
            </w:pPr>
          </w:p>
        </w:tc>
      </w:tr>
    </w:tbl>
    <w:p w14:paraId="5285EA58" w14:textId="77777777" w:rsidR="000B5E3A" w:rsidRPr="00903B0A" w:rsidRDefault="000B5E3A">
      <w:pPr>
        <w:pStyle w:val="Title"/>
        <w:rPr>
          <w:rFonts w:ascii="Times New Roman" w:hAnsi="Times New Roman"/>
        </w:rPr>
      </w:pPr>
    </w:p>
    <w:p w14:paraId="767C0702" w14:textId="77777777" w:rsidR="007F2C07" w:rsidRPr="00903B0A" w:rsidRDefault="007F2C07" w:rsidP="0079277C">
      <w:pPr>
        <w:widowControl/>
        <w:jc w:val="both"/>
        <w:rPr>
          <w:rFonts w:ascii="Times New Roman" w:hAnsi="Times New Roman"/>
        </w:rPr>
      </w:pPr>
    </w:p>
    <w:p w14:paraId="0F25DE27" w14:textId="7C39538B" w:rsidR="003D6FC3" w:rsidRPr="0079277C" w:rsidRDefault="007F2C07" w:rsidP="0079277C">
      <w:pPr>
        <w:widowControl/>
        <w:jc w:val="both"/>
        <w:rPr>
          <w:rFonts w:asciiTheme="minorHAnsi" w:hAnsiTheme="minorHAnsi" w:cstheme="minorHAnsi"/>
        </w:rPr>
      </w:pPr>
      <w:r w:rsidRPr="0079277C">
        <w:rPr>
          <w:rFonts w:asciiTheme="minorHAnsi" w:hAnsiTheme="minorHAnsi" w:cstheme="minorHAnsi"/>
        </w:rPr>
        <w:t xml:space="preserve">The </w:t>
      </w:r>
      <w:r w:rsidR="006B7FE5" w:rsidRPr="0079277C">
        <w:rPr>
          <w:rFonts w:asciiTheme="minorHAnsi" w:hAnsiTheme="minorHAnsi" w:cstheme="minorHAnsi"/>
        </w:rPr>
        <w:t xml:space="preserve">Helena - Lewis and Clark National Forest </w:t>
      </w:r>
      <w:r w:rsidR="009B08BE" w:rsidRPr="0079277C">
        <w:rPr>
          <w:rFonts w:asciiTheme="minorHAnsi" w:hAnsiTheme="minorHAnsi" w:cstheme="minorHAnsi"/>
        </w:rPr>
        <w:t>is</w:t>
      </w:r>
      <w:r w:rsidR="009B3FD7" w:rsidRPr="0079277C">
        <w:rPr>
          <w:rFonts w:asciiTheme="minorHAnsi" w:hAnsiTheme="minorHAnsi" w:cstheme="minorHAnsi"/>
        </w:rPr>
        <w:t xml:space="preserve"> seeking </w:t>
      </w:r>
      <w:r w:rsidR="00201921" w:rsidRPr="0079277C">
        <w:rPr>
          <w:rFonts w:asciiTheme="minorHAnsi" w:hAnsiTheme="minorHAnsi" w:cstheme="minorHAnsi"/>
        </w:rPr>
        <w:t xml:space="preserve">to fill </w:t>
      </w:r>
      <w:r w:rsidR="00E6269A" w:rsidRPr="0079277C">
        <w:rPr>
          <w:rFonts w:asciiTheme="minorHAnsi" w:hAnsiTheme="minorHAnsi" w:cstheme="minorHAnsi"/>
        </w:rPr>
        <w:t>a</w:t>
      </w:r>
      <w:r w:rsidR="009B3FD7" w:rsidRPr="0079277C">
        <w:rPr>
          <w:rFonts w:asciiTheme="minorHAnsi" w:hAnsiTheme="minorHAnsi" w:cstheme="minorHAnsi"/>
        </w:rPr>
        <w:t xml:space="preserve"> </w:t>
      </w:r>
      <w:r w:rsidR="0079277C" w:rsidRPr="0079277C">
        <w:rPr>
          <w:rFonts w:asciiTheme="minorHAnsi" w:hAnsiTheme="minorHAnsi" w:cstheme="minorHAnsi"/>
        </w:rPr>
        <w:t xml:space="preserve">permanent </w:t>
      </w:r>
      <w:r w:rsidR="00072F49">
        <w:rPr>
          <w:rFonts w:asciiTheme="minorHAnsi" w:hAnsiTheme="minorHAnsi" w:cstheme="minorHAnsi"/>
        </w:rPr>
        <w:t>Natural Resources Technician</w:t>
      </w:r>
      <w:r w:rsidR="00FD5FC3" w:rsidRPr="0079277C">
        <w:rPr>
          <w:rFonts w:asciiTheme="minorHAnsi" w:hAnsiTheme="minorHAnsi" w:cstheme="minorHAnsi"/>
        </w:rPr>
        <w:t xml:space="preserve"> </w:t>
      </w:r>
      <w:r w:rsidR="00710906" w:rsidRPr="0079277C">
        <w:rPr>
          <w:rFonts w:asciiTheme="minorHAnsi" w:hAnsiTheme="minorHAnsi" w:cstheme="minorHAnsi"/>
        </w:rPr>
        <w:t>position</w:t>
      </w:r>
      <w:r w:rsidR="006C1839" w:rsidRPr="0079277C">
        <w:rPr>
          <w:rFonts w:asciiTheme="minorHAnsi" w:hAnsiTheme="minorHAnsi" w:cstheme="minorHAnsi"/>
        </w:rPr>
        <w:t xml:space="preserve"> at the GS-</w:t>
      </w:r>
      <w:r w:rsidR="00072F49">
        <w:rPr>
          <w:rFonts w:asciiTheme="minorHAnsi" w:hAnsiTheme="minorHAnsi" w:cstheme="minorHAnsi"/>
        </w:rPr>
        <w:t>7</w:t>
      </w:r>
      <w:r w:rsidR="00E6269A" w:rsidRPr="0079277C">
        <w:rPr>
          <w:rFonts w:asciiTheme="minorHAnsi" w:hAnsiTheme="minorHAnsi" w:cstheme="minorHAnsi"/>
        </w:rPr>
        <w:t xml:space="preserve"> level</w:t>
      </w:r>
      <w:r w:rsidR="00295199">
        <w:rPr>
          <w:rFonts w:asciiTheme="minorHAnsi" w:hAnsiTheme="minorHAnsi" w:cstheme="minorHAnsi"/>
        </w:rPr>
        <w:t xml:space="preserve"> with a duty station in Great Falls, Montana.</w:t>
      </w:r>
    </w:p>
    <w:p w14:paraId="3AC82C8D" w14:textId="77777777" w:rsidR="000B5E3A" w:rsidRPr="0079277C" w:rsidRDefault="000B5E3A" w:rsidP="006C1839">
      <w:pPr>
        <w:widowControl/>
        <w:jc w:val="both"/>
        <w:rPr>
          <w:rFonts w:asciiTheme="minorHAnsi" w:hAnsiTheme="minorHAnsi" w:cstheme="minorHAnsi"/>
        </w:rPr>
      </w:pPr>
    </w:p>
    <w:p w14:paraId="53CD39EA" w14:textId="1670534B" w:rsidR="00305DB4" w:rsidRDefault="00305DB4" w:rsidP="00072F49">
      <w:pPr>
        <w:pStyle w:val="BodyText2"/>
        <w:spacing w:line="240" w:lineRule="auto"/>
        <w:contextualSpacing/>
        <w:jc w:val="both"/>
        <w:rPr>
          <w:rFonts w:asciiTheme="minorHAnsi" w:hAnsiTheme="minorHAnsi" w:cstheme="minorHAnsi"/>
          <w:b/>
        </w:rPr>
      </w:pPr>
      <w:r w:rsidRPr="0079277C">
        <w:rPr>
          <w:rFonts w:asciiTheme="minorHAnsi" w:hAnsiTheme="minorHAnsi" w:cstheme="minorHAnsi"/>
          <w:b/>
        </w:rPr>
        <w:t>Position Description:</w:t>
      </w:r>
      <w:r w:rsidR="0079277C" w:rsidRPr="0079277C">
        <w:rPr>
          <w:rFonts w:asciiTheme="minorHAnsi" w:hAnsiTheme="minorHAnsi" w:cstheme="minorHAnsi"/>
          <w:b/>
        </w:rPr>
        <w:t xml:space="preserve"> </w:t>
      </w:r>
    </w:p>
    <w:p w14:paraId="7EC8ECEF" w14:textId="071B2F8D" w:rsidR="00072F49" w:rsidRPr="007F229B" w:rsidRDefault="00072F49" w:rsidP="00072F49">
      <w:pPr>
        <w:pStyle w:val="ruler0"/>
        <w:widowControl/>
        <w:ind w:left="-144" w:right="1728"/>
        <w:rPr>
          <w:rFonts w:ascii="Calibri" w:hAnsi="Calibri" w:cs="Calibri"/>
        </w:rPr>
      </w:pPr>
      <w:r w:rsidRPr="007F229B">
        <w:rPr>
          <w:rFonts w:ascii="Calibri" w:hAnsi="Calibri" w:cs="Calibri"/>
        </w:rPr>
        <w:t xml:space="preserve">Schedules, organizes, and executes field projects for detecting, identifying and evaluating natural resource problems, i.e., water, land, food, plants, animals, and soils. </w:t>
      </w:r>
      <w:r w:rsidR="00957F6A">
        <w:rPr>
          <w:rFonts w:ascii="Calibri" w:hAnsi="Calibri" w:cs="Calibri"/>
        </w:rPr>
        <w:t xml:space="preserve"> </w:t>
      </w:r>
      <w:r w:rsidRPr="007F229B">
        <w:rPr>
          <w:rFonts w:ascii="Calibri" w:hAnsi="Calibri" w:cs="Calibri"/>
        </w:rPr>
        <w:t xml:space="preserve">Assignments include: </w:t>
      </w:r>
    </w:p>
    <w:p w14:paraId="7D367CEA" w14:textId="77777777" w:rsidR="00072F49" w:rsidRPr="007F229B" w:rsidRDefault="00072F49" w:rsidP="00072F49">
      <w:pPr>
        <w:pStyle w:val="ruler0"/>
        <w:widowControl/>
        <w:ind w:right="1728"/>
        <w:rPr>
          <w:rFonts w:ascii="Calibri" w:hAnsi="Calibri" w:cs="Calibri"/>
        </w:rPr>
      </w:pPr>
    </w:p>
    <w:p w14:paraId="2E631305" w14:textId="77777777" w:rsidR="00072F49" w:rsidRPr="007F229B" w:rsidRDefault="00072F49" w:rsidP="00072F49">
      <w:pPr>
        <w:pStyle w:val="ruler0"/>
        <w:widowControl/>
        <w:numPr>
          <w:ilvl w:val="0"/>
          <w:numId w:val="4"/>
        </w:numPr>
        <w:ind w:right="1728"/>
        <w:rPr>
          <w:rFonts w:ascii="Calibri" w:hAnsi="Calibri" w:cs="Calibri"/>
        </w:rPr>
      </w:pPr>
      <w:r w:rsidRPr="007F229B">
        <w:rPr>
          <w:rFonts w:ascii="Calibri" w:hAnsi="Calibri" w:cs="Calibri"/>
        </w:rPr>
        <w:t xml:space="preserve">Collecting samples, establishing tests and control plots, as necessary; </w:t>
      </w:r>
    </w:p>
    <w:p w14:paraId="29DD83F4" w14:textId="77777777" w:rsidR="00072F49" w:rsidRPr="007F229B" w:rsidRDefault="00072F49" w:rsidP="00072F49">
      <w:pPr>
        <w:pStyle w:val="ruler0"/>
        <w:widowControl/>
        <w:numPr>
          <w:ilvl w:val="0"/>
          <w:numId w:val="4"/>
        </w:numPr>
        <w:ind w:right="1728"/>
        <w:rPr>
          <w:rFonts w:ascii="Calibri" w:hAnsi="Calibri" w:cs="Calibri"/>
        </w:rPr>
      </w:pPr>
      <w:r w:rsidRPr="007F229B">
        <w:rPr>
          <w:rFonts w:ascii="Calibri" w:hAnsi="Calibri" w:cs="Calibri"/>
        </w:rPr>
        <w:t>Compiling and summarizing data  obtained from aerial and ground surveys including natural resource monitoring, evaluations, and pilot tests conducted as part of the project;</w:t>
      </w:r>
    </w:p>
    <w:p w14:paraId="321BF904" w14:textId="77777777" w:rsidR="00072F49" w:rsidRPr="007F229B" w:rsidRDefault="00072F49" w:rsidP="00072F49">
      <w:pPr>
        <w:pStyle w:val="ruler0"/>
        <w:widowControl/>
        <w:numPr>
          <w:ilvl w:val="0"/>
          <w:numId w:val="4"/>
        </w:numPr>
        <w:ind w:right="1728"/>
        <w:rPr>
          <w:rFonts w:ascii="Calibri" w:hAnsi="Calibri" w:cs="Calibri"/>
        </w:rPr>
      </w:pPr>
      <w:r w:rsidRPr="007F229B">
        <w:rPr>
          <w:rFonts w:ascii="Calibri" w:hAnsi="Calibri" w:cs="Calibri"/>
        </w:rPr>
        <w:t xml:space="preserve"> taking photographs to record resource damage;</w:t>
      </w:r>
    </w:p>
    <w:p w14:paraId="762CCBF7" w14:textId="77777777" w:rsidR="00072F49" w:rsidRPr="007F229B" w:rsidRDefault="00072F49" w:rsidP="00072F49">
      <w:pPr>
        <w:pStyle w:val="ruler0"/>
        <w:widowControl/>
        <w:numPr>
          <w:ilvl w:val="0"/>
          <w:numId w:val="4"/>
        </w:numPr>
        <w:ind w:right="1728"/>
        <w:rPr>
          <w:rFonts w:ascii="Calibri" w:hAnsi="Calibri" w:cs="Calibri"/>
        </w:rPr>
      </w:pPr>
      <w:r w:rsidRPr="007F229B">
        <w:rPr>
          <w:rFonts w:ascii="Calibri" w:hAnsi="Calibri" w:cs="Calibri"/>
        </w:rPr>
        <w:t xml:space="preserve"> running computer programs to organize the data for analysis;</w:t>
      </w:r>
    </w:p>
    <w:p w14:paraId="2F99C7CE" w14:textId="77777777" w:rsidR="00072F49" w:rsidRPr="007F229B" w:rsidRDefault="00072F49" w:rsidP="00072F49">
      <w:pPr>
        <w:pStyle w:val="ruler0"/>
        <w:widowControl/>
        <w:numPr>
          <w:ilvl w:val="0"/>
          <w:numId w:val="4"/>
        </w:numPr>
        <w:ind w:right="1728"/>
        <w:rPr>
          <w:rFonts w:ascii="Calibri" w:hAnsi="Calibri" w:cs="Calibri"/>
        </w:rPr>
      </w:pPr>
      <w:r w:rsidRPr="007F229B">
        <w:rPr>
          <w:rFonts w:ascii="Calibri" w:hAnsi="Calibri" w:cs="Calibri"/>
        </w:rPr>
        <w:t xml:space="preserve"> Conducting routine analyses; and </w:t>
      </w:r>
    </w:p>
    <w:p w14:paraId="3992F417" w14:textId="77777777" w:rsidR="00072F49" w:rsidRPr="007F229B" w:rsidRDefault="00072F49" w:rsidP="00072F49">
      <w:pPr>
        <w:pStyle w:val="ruler0"/>
        <w:widowControl/>
        <w:numPr>
          <w:ilvl w:val="0"/>
          <w:numId w:val="4"/>
        </w:numPr>
        <w:ind w:right="1728"/>
        <w:rPr>
          <w:rFonts w:ascii="Calibri" w:hAnsi="Calibri" w:cs="Calibri"/>
        </w:rPr>
      </w:pPr>
      <w:r w:rsidRPr="007F229B">
        <w:rPr>
          <w:rFonts w:ascii="Calibri" w:hAnsi="Calibri" w:cs="Calibri"/>
        </w:rPr>
        <w:t xml:space="preserve">Providing the data to professional personnel after checking it and developing explanations for unusually high or low figures or figures that seem inconsistent.  </w:t>
      </w:r>
    </w:p>
    <w:p w14:paraId="55AAF06B" w14:textId="77777777" w:rsidR="00072F49" w:rsidRPr="007F229B" w:rsidRDefault="00072F49" w:rsidP="00072F49">
      <w:pPr>
        <w:pStyle w:val="ruler0"/>
        <w:widowControl/>
        <w:ind w:left="-144" w:right="1728"/>
        <w:rPr>
          <w:rFonts w:ascii="Calibri" w:hAnsi="Calibri" w:cs="Calibri"/>
        </w:rPr>
      </w:pPr>
    </w:p>
    <w:p w14:paraId="19D61F73" w14:textId="77777777" w:rsidR="00072F49" w:rsidRPr="007F229B" w:rsidRDefault="00072F49" w:rsidP="00072F49">
      <w:pPr>
        <w:pStyle w:val="ruler0"/>
        <w:widowControl/>
        <w:ind w:left="-144" w:right="1728"/>
        <w:rPr>
          <w:rFonts w:ascii="Calibri" w:hAnsi="Calibri" w:cs="Calibri"/>
        </w:rPr>
      </w:pPr>
      <w:r w:rsidRPr="007F229B">
        <w:rPr>
          <w:rFonts w:ascii="Calibri" w:hAnsi="Calibri" w:cs="Calibri"/>
        </w:rPr>
        <w:t xml:space="preserve">Using prescribed procedures, the incumbent resolves common administrative and safety concerns related to the project. </w:t>
      </w:r>
    </w:p>
    <w:p w14:paraId="46814BCE" w14:textId="77777777" w:rsidR="00072F49" w:rsidRPr="007F229B" w:rsidRDefault="00072F49" w:rsidP="00072F49">
      <w:pPr>
        <w:pStyle w:val="ruler0"/>
        <w:widowControl/>
        <w:ind w:left="-144" w:right="1728"/>
        <w:rPr>
          <w:rFonts w:ascii="Calibri" w:hAnsi="Calibri" w:cs="Calibri"/>
        </w:rPr>
      </w:pPr>
    </w:p>
    <w:p w14:paraId="6945ED2F" w14:textId="77777777" w:rsidR="00072F49" w:rsidRPr="007F229B" w:rsidRDefault="00072F49" w:rsidP="00072F49">
      <w:pPr>
        <w:pStyle w:val="ruler0"/>
        <w:widowControl/>
        <w:ind w:left="-144" w:right="1728"/>
        <w:rPr>
          <w:rFonts w:ascii="Calibri" w:hAnsi="Calibri" w:cs="Calibri"/>
        </w:rPr>
      </w:pPr>
      <w:r w:rsidRPr="007F229B">
        <w:rPr>
          <w:rFonts w:ascii="Calibri" w:hAnsi="Calibri" w:cs="Calibri"/>
        </w:rPr>
        <w:t>Assists with development of reports after higher graded employees have refined and verified the data and analyzed the results.</w:t>
      </w:r>
    </w:p>
    <w:p w14:paraId="3AA90BA0" w14:textId="77777777" w:rsidR="00072F49" w:rsidRPr="007F229B" w:rsidRDefault="00072F49" w:rsidP="00072F49">
      <w:pPr>
        <w:pStyle w:val="ruler0"/>
        <w:widowControl/>
        <w:ind w:left="-144" w:right="1728"/>
        <w:rPr>
          <w:rFonts w:ascii="Calibri" w:hAnsi="Calibri" w:cs="Calibri"/>
        </w:rPr>
      </w:pPr>
    </w:p>
    <w:p w14:paraId="022FD404" w14:textId="38FBD5A4" w:rsidR="00072F49" w:rsidRDefault="00072F49" w:rsidP="00072F49">
      <w:pPr>
        <w:pStyle w:val="ruler0"/>
        <w:widowControl/>
        <w:ind w:left="-144" w:right="1728"/>
        <w:rPr>
          <w:rFonts w:ascii="Calibri" w:hAnsi="Calibri" w:cs="Calibri"/>
        </w:rPr>
      </w:pPr>
      <w:r w:rsidRPr="007F229B">
        <w:rPr>
          <w:rFonts w:ascii="Calibri" w:hAnsi="Calibri" w:cs="Calibri"/>
        </w:rPr>
        <w:t xml:space="preserve">Participates as a team member to collaboratively achieve mutal goals and objectives.  Provides knowledge and skills to address specific issues.   </w:t>
      </w:r>
    </w:p>
    <w:p w14:paraId="7FE55D97" w14:textId="77777777" w:rsidR="00072F49" w:rsidRDefault="00072F49" w:rsidP="00072F49">
      <w:pPr>
        <w:pStyle w:val="ruler0"/>
        <w:widowControl/>
        <w:ind w:left="-144" w:right="1728"/>
        <w:rPr>
          <w:rFonts w:ascii="Calibri" w:hAnsi="Calibri" w:cs="Calibri"/>
        </w:rPr>
      </w:pPr>
    </w:p>
    <w:p w14:paraId="1D445648" w14:textId="77777777" w:rsidR="00072F49" w:rsidRPr="00B4030B" w:rsidRDefault="00072F49" w:rsidP="00072F49">
      <w:pPr>
        <w:pStyle w:val="ruler0"/>
        <w:widowControl/>
        <w:ind w:left="-144" w:right="1728"/>
        <w:rPr>
          <w:rFonts w:ascii="Calibri" w:hAnsi="Calibri" w:cs="Calibri"/>
        </w:rPr>
      </w:pPr>
      <w:r w:rsidRPr="00B4030B">
        <w:rPr>
          <w:rFonts w:ascii="Calibri" w:hAnsi="Calibri" w:cs="Calibri"/>
        </w:rPr>
        <w:t>Performs other duties as assigned.</w:t>
      </w:r>
    </w:p>
    <w:p w14:paraId="6E381210" w14:textId="77777777" w:rsidR="00072F49" w:rsidRPr="0079277C" w:rsidRDefault="00072F49" w:rsidP="00072F49">
      <w:pPr>
        <w:pStyle w:val="BodyText2"/>
        <w:spacing w:line="240" w:lineRule="auto"/>
        <w:contextualSpacing/>
        <w:jc w:val="both"/>
        <w:rPr>
          <w:rFonts w:cstheme="minorHAnsi"/>
        </w:rPr>
      </w:pPr>
    </w:p>
    <w:p w14:paraId="0333A219" w14:textId="77777777" w:rsidR="006C1839" w:rsidRPr="0079277C" w:rsidRDefault="006C1839" w:rsidP="00903B0A">
      <w:pPr>
        <w:pStyle w:val="BodyText"/>
        <w:jc w:val="both"/>
        <w:rPr>
          <w:rFonts w:asciiTheme="minorHAnsi" w:hAnsiTheme="minorHAnsi" w:cstheme="minorHAnsi"/>
          <w:b w:val="0"/>
        </w:rPr>
      </w:pPr>
    </w:p>
    <w:p w14:paraId="6EDE559F" w14:textId="77777777" w:rsidR="000B5E3A" w:rsidRPr="0079277C" w:rsidRDefault="000B5E3A" w:rsidP="006C1839">
      <w:pPr>
        <w:widowControl/>
        <w:jc w:val="both"/>
        <w:rPr>
          <w:rFonts w:asciiTheme="minorHAnsi" w:hAnsiTheme="minorHAnsi" w:cstheme="minorHAnsi"/>
          <w:color w:val="auto"/>
        </w:rPr>
      </w:pPr>
      <w:r w:rsidRPr="00576576">
        <w:rPr>
          <w:rFonts w:asciiTheme="minorHAnsi" w:hAnsiTheme="minorHAnsi" w:cstheme="minorHAnsi"/>
          <w:b/>
          <w:color w:val="auto"/>
        </w:rPr>
        <w:t>Duty Location</w:t>
      </w:r>
      <w:r w:rsidRPr="00576576">
        <w:rPr>
          <w:rFonts w:asciiTheme="minorHAnsi" w:hAnsiTheme="minorHAnsi" w:cstheme="minorHAnsi"/>
          <w:color w:val="auto"/>
        </w:rPr>
        <w:t>:</w:t>
      </w:r>
      <w:r w:rsidR="00576576">
        <w:rPr>
          <w:rFonts w:asciiTheme="minorHAnsi" w:hAnsiTheme="minorHAnsi" w:cstheme="minorHAnsi"/>
          <w:color w:val="auto"/>
        </w:rPr>
        <w:t xml:space="preserve"> </w:t>
      </w:r>
      <w:r w:rsidR="00EE2C04" w:rsidRPr="0079277C">
        <w:rPr>
          <w:rFonts w:asciiTheme="minorHAnsi" w:hAnsiTheme="minorHAnsi" w:cstheme="minorHAnsi"/>
          <w:color w:val="auto"/>
        </w:rPr>
        <w:t>Great Falls, Montana</w:t>
      </w:r>
    </w:p>
    <w:p w14:paraId="6287ABF9" w14:textId="77777777" w:rsidR="000B5E3A" w:rsidRPr="0079277C" w:rsidRDefault="000B5E3A" w:rsidP="006C1839">
      <w:pPr>
        <w:widowControl/>
        <w:jc w:val="both"/>
        <w:rPr>
          <w:rFonts w:asciiTheme="minorHAnsi" w:hAnsiTheme="minorHAnsi" w:cstheme="minorHAnsi"/>
          <w:color w:val="auto"/>
        </w:rPr>
      </w:pPr>
    </w:p>
    <w:p w14:paraId="09DD5FEE" w14:textId="77777777" w:rsidR="000B5E3A" w:rsidRPr="0079277C" w:rsidRDefault="00162DBB" w:rsidP="00295199">
      <w:pPr>
        <w:widowControl/>
        <w:jc w:val="both"/>
        <w:rPr>
          <w:rFonts w:asciiTheme="minorHAnsi" w:hAnsiTheme="minorHAnsi" w:cstheme="minorHAnsi"/>
          <w:color w:val="auto"/>
        </w:rPr>
      </w:pPr>
      <w:r w:rsidRPr="00576576">
        <w:rPr>
          <w:rFonts w:asciiTheme="minorHAnsi" w:hAnsiTheme="minorHAnsi" w:cstheme="minorHAnsi"/>
          <w:b/>
          <w:color w:val="auto"/>
        </w:rPr>
        <w:t>About the Forest:</w:t>
      </w:r>
      <w:r w:rsidR="00576576">
        <w:rPr>
          <w:rFonts w:asciiTheme="minorHAnsi" w:hAnsiTheme="minorHAnsi" w:cstheme="minorHAnsi"/>
          <w:color w:val="auto"/>
        </w:rPr>
        <w:t xml:space="preserve"> </w:t>
      </w:r>
      <w:r w:rsidR="00295199" w:rsidRPr="00295199">
        <w:rPr>
          <w:rFonts w:asciiTheme="minorHAnsi" w:hAnsiTheme="minorHAnsi" w:cstheme="minorHAnsi"/>
          <w:color w:val="auto"/>
        </w:rPr>
        <w:t>The Helena and Lewis &amp; Clark National Forests were adm</w:t>
      </w:r>
      <w:r w:rsidR="004549E4">
        <w:rPr>
          <w:rFonts w:asciiTheme="minorHAnsi" w:hAnsiTheme="minorHAnsi" w:cstheme="minorHAnsi"/>
          <w:color w:val="auto"/>
        </w:rPr>
        <w:t xml:space="preserve">inistratively combined in 2015. </w:t>
      </w:r>
      <w:r w:rsidR="00295199" w:rsidRPr="00295199">
        <w:rPr>
          <w:rFonts w:asciiTheme="minorHAnsi" w:hAnsiTheme="minorHAnsi" w:cstheme="minorHAnsi"/>
          <w:color w:val="auto"/>
        </w:rPr>
        <w:t>The Forest has two supervisor’s offices located in Great Falls and Helena and also manages the Lewis and Clark Interpretive Center located in Great Falls. Located in west and north central Montana, the Forest straddles the Continental Divide and encompasses headwaters of both the Missou</w:t>
      </w:r>
      <w:r w:rsidR="004549E4">
        <w:rPr>
          <w:rFonts w:asciiTheme="minorHAnsi" w:hAnsiTheme="minorHAnsi" w:cstheme="minorHAnsi"/>
          <w:color w:val="auto"/>
        </w:rPr>
        <w:t xml:space="preserve">ri and Columbia River systems. </w:t>
      </w:r>
      <w:r w:rsidR="00295199" w:rsidRPr="00295199">
        <w:rPr>
          <w:rFonts w:asciiTheme="minorHAnsi" w:hAnsiTheme="minorHAnsi" w:cstheme="minorHAnsi"/>
          <w:color w:val="auto"/>
        </w:rPr>
        <w:t xml:space="preserve">Elevations range from about 3,500 feet to over </w:t>
      </w:r>
      <w:r w:rsidR="004549E4">
        <w:rPr>
          <w:rFonts w:asciiTheme="minorHAnsi" w:hAnsiTheme="minorHAnsi" w:cstheme="minorHAnsi"/>
          <w:color w:val="auto"/>
        </w:rPr>
        <w:t xml:space="preserve">9,000 feet. </w:t>
      </w:r>
      <w:r w:rsidR="00295199" w:rsidRPr="00295199">
        <w:rPr>
          <w:rFonts w:asciiTheme="minorHAnsi" w:hAnsiTheme="minorHAnsi" w:cstheme="minorHAnsi"/>
          <w:color w:val="auto"/>
        </w:rPr>
        <w:t>Precipitation varies from 10 t</w:t>
      </w:r>
      <w:r w:rsidR="004549E4">
        <w:rPr>
          <w:rFonts w:asciiTheme="minorHAnsi" w:hAnsiTheme="minorHAnsi" w:cstheme="minorHAnsi"/>
          <w:color w:val="auto"/>
        </w:rPr>
        <w:t xml:space="preserve">o 60 inches across the Forest. </w:t>
      </w:r>
      <w:r w:rsidR="00295199" w:rsidRPr="00295199">
        <w:rPr>
          <w:rFonts w:asciiTheme="minorHAnsi" w:hAnsiTheme="minorHAnsi" w:cstheme="minorHAnsi"/>
          <w:color w:val="auto"/>
        </w:rPr>
        <w:t>The Forest offers a diversity of environments ranging from open, rolling sage and grassland, to dense timbered moun</w:t>
      </w:r>
      <w:r w:rsidR="004549E4">
        <w:rPr>
          <w:rFonts w:asciiTheme="minorHAnsi" w:hAnsiTheme="minorHAnsi" w:cstheme="minorHAnsi"/>
          <w:color w:val="auto"/>
        </w:rPr>
        <w:t xml:space="preserve">tain slope, and alpine meadows. </w:t>
      </w:r>
      <w:r w:rsidR="00295199" w:rsidRPr="00295199">
        <w:rPr>
          <w:rFonts w:asciiTheme="minorHAnsi" w:hAnsiTheme="minorHAnsi" w:cstheme="minorHAnsi"/>
          <w:color w:val="auto"/>
        </w:rPr>
        <w:t>Activities and uses such as livestock grazing, logging, recreation, and minerals explora</w:t>
      </w:r>
      <w:r w:rsidR="004549E4">
        <w:rPr>
          <w:rFonts w:asciiTheme="minorHAnsi" w:hAnsiTheme="minorHAnsi" w:cstheme="minorHAnsi"/>
          <w:color w:val="auto"/>
        </w:rPr>
        <w:t xml:space="preserve">tion are common on the Forest. </w:t>
      </w:r>
      <w:r w:rsidR="00295199" w:rsidRPr="00295199">
        <w:rPr>
          <w:rFonts w:asciiTheme="minorHAnsi" w:hAnsiTheme="minorHAnsi" w:cstheme="minorHAnsi"/>
          <w:color w:val="auto"/>
        </w:rPr>
        <w:t>The Forest includes over 380,000 acres of the Bob Marshall-Great Bear-</w:t>
      </w:r>
      <w:r w:rsidR="004549E4">
        <w:rPr>
          <w:rFonts w:asciiTheme="minorHAnsi" w:hAnsiTheme="minorHAnsi" w:cstheme="minorHAnsi"/>
          <w:color w:val="auto"/>
        </w:rPr>
        <w:t xml:space="preserve">Scapegoat Wilderness Complex. </w:t>
      </w:r>
      <w:r w:rsidR="00295199" w:rsidRPr="00295199">
        <w:rPr>
          <w:rFonts w:asciiTheme="minorHAnsi" w:hAnsiTheme="minorHAnsi" w:cstheme="minorHAnsi"/>
          <w:color w:val="auto"/>
        </w:rPr>
        <w:t>There are two congressionally designated Wilderness Study areas; one in the Little Belt Mountains and the oth</w:t>
      </w:r>
      <w:r w:rsidR="004549E4">
        <w:rPr>
          <w:rFonts w:asciiTheme="minorHAnsi" w:hAnsiTheme="minorHAnsi" w:cstheme="minorHAnsi"/>
          <w:color w:val="auto"/>
        </w:rPr>
        <w:t xml:space="preserve">er in the Big Snowy Mountains. </w:t>
      </w:r>
      <w:r w:rsidR="00295199" w:rsidRPr="00295199">
        <w:rPr>
          <w:rFonts w:asciiTheme="minorHAnsi" w:hAnsiTheme="minorHAnsi" w:cstheme="minorHAnsi"/>
          <w:color w:val="auto"/>
        </w:rPr>
        <w:t xml:space="preserve">Further information about the HLC can be found at </w:t>
      </w:r>
      <w:hyperlink r:id="rId9" w:history="1">
        <w:r w:rsidR="00295199" w:rsidRPr="00254607">
          <w:rPr>
            <w:rStyle w:val="Hyperlink"/>
            <w:rFonts w:asciiTheme="minorHAnsi" w:hAnsiTheme="minorHAnsi" w:cstheme="minorHAnsi"/>
          </w:rPr>
          <w:t>http://www.fs.usda.gov/main/hlcnf/home</w:t>
        </w:r>
      </w:hyperlink>
      <w:r w:rsidR="00295199">
        <w:rPr>
          <w:rFonts w:asciiTheme="minorHAnsi" w:hAnsiTheme="minorHAnsi" w:cstheme="minorHAnsi"/>
          <w:color w:val="auto"/>
        </w:rPr>
        <w:t>.</w:t>
      </w:r>
    </w:p>
    <w:p w14:paraId="0CB5D33A" w14:textId="77777777" w:rsidR="000B5E3A" w:rsidRPr="0079277C" w:rsidRDefault="000B5E3A" w:rsidP="006C1839">
      <w:pPr>
        <w:widowControl/>
        <w:jc w:val="both"/>
        <w:rPr>
          <w:rFonts w:asciiTheme="minorHAnsi" w:hAnsiTheme="minorHAnsi" w:cstheme="minorHAnsi"/>
          <w:color w:val="auto"/>
          <w:u w:val="single"/>
        </w:rPr>
      </w:pPr>
    </w:p>
    <w:p w14:paraId="36752087" w14:textId="77777777" w:rsidR="001A5316" w:rsidRDefault="000B5E3A" w:rsidP="006C1839">
      <w:pPr>
        <w:widowControl/>
        <w:jc w:val="both"/>
        <w:rPr>
          <w:rFonts w:asciiTheme="minorHAnsi" w:hAnsiTheme="minorHAnsi" w:cstheme="minorHAnsi"/>
          <w:color w:val="auto"/>
        </w:rPr>
      </w:pPr>
      <w:r w:rsidRPr="0079277C">
        <w:rPr>
          <w:rFonts w:asciiTheme="minorHAnsi" w:hAnsiTheme="minorHAnsi" w:cstheme="minorHAnsi"/>
          <w:b/>
          <w:color w:val="auto"/>
        </w:rPr>
        <w:t>Housing</w:t>
      </w:r>
      <w:r w:rsidRPr="0079277C">
        <w:rPr>
          <w:rFonts w:asciiTheme="minorHAnsi" w:hAnsiTheme="minorHAnsi" w:cstheme="minorHAnsi"/>
          <w:color w:val="auto"/>
          <w:u w:val="single"/>
        </w:rPr>
        <w:t>:</w:t>
      </w:r>
      <w:r w:rsidRPr="0079277C">
        <w:rPr>
          <w:rFonts w:asciiTheme="minorHAnsi" w:hAnsiTheme="minorHAnsi" w:cstheme="minorHAnsi"/>
          <w:b/>
          <w:bCs/>
          <w:color w:val="auto"/>
        </w:rPr>
        <w:t xml:space="preserve">  </w:t>
      </w:r>
      <w:r w:rsidR="00162DBB" w:rsidRPr="0079277C">
        <w:rPr>
          <w:rFonts w:asciiTheme="minorHAnsi" w:hAnsiTheme="minorHAnsi" w:cstheme="minorHAnsi"/>
          <w:color w:val="auto"/>
        </w:rPr>
        <w:t>Check internet for latest housing cost</w:t>
      </w:r>
      <w:r w:rsidR="00903B0A" w:rsidRPr="0079277C">
        <w:rPr>
          <w:rFonts w:asciiTheme="minorHAnsi" w:hAnsiTheme="minorHAnsi" w:cstheme="minorHAnsi"/>
          <w:color w:val="auto"/>
        </w:rPr>
        <w:t>s</w:t>
      </w:r>
      <w:r w:rsidR="00162DBB" w:rsidRPr="0079277C">
        <w:rPr>
          <w:rFonts w:asciiTheme="minorHAnsi" w:hAnsiTheme="minorHAnsi" w:cstheme="minorHAnsi"/>
          <w:color w:val="auto"/>
        </w:rPr>
        <w:t xml:space="preserve"> in</w:t>
      </w:r>
      <w:r w:rsidR="00903B0A" w:rsidRPr="0079277C">
        <w:rPr>
          <w:rFonts w:asciiTheme="minorHAnsi" w:hAnsiTheme="minorHAnsi" w:cstheme="minorHAnsi"/>
          <w:color w:val="auto"/>
        </w:rPr>
        <w:t xml:space="preserve"> Great Falls</w:t>
      </w:r>
      <w:r w:rsidR="001A5316" w:rsidRPr="0079277C">
        <w:rPr>
          <w:rFonts w:asciiTheme="minorHAnsi" w:hAnsiTheme="minorHAnsi" w:cstheme="minorHAnsi"/>
          <w:color w:val="auto"/>
        </w:rPr>
        <w:t>.</w:t>
      </w:r>
    </w:p>
    <w:p w14:paraId="466DA752" w14:textId="77777777" w:rsidR="00576576" w:rsidRDefault="00997CAB" w:rsidP="006C1839">
      <w:pPr>
        <w:widowControl/>
        <w:jc w:val="both"/>
        <w:rPr>
          <w:rStyle w:val="Hyperlink"/>
          <w:rFonts w:asciiTheme="minorHAnsi" w:hAnsiTheme="minorHAnsi" w:cstheme="minorHAnsi"/>
        </w:rPr>
      </w:pPr>
      <w:hyperlink r:id="rId10" w:history="1">
        <w:r w:rsidR="00576576" w:rsidRPr="00254607">
          <w:rPr>
            <w:rStyle w:val="Hyperlink"/>
            <w:rFonts w:asciiTheme="minorHAnsi" w:hAnsiTheme="minorHAnsi" w:cstheme="minorHAnsi"/>
          </w:rPr>
          <w:t>https://visitgreatfallsmontana.org</w:t>
        </w:r>
      </w:hyperlink>
    </w:p>
    <w:p w14:paraId="77B8CB2E" w14:textId="77777777" w:rsidR="00576576" w:rsidRDefault="00997CAB" w:rsidP="006C1839">
      <w:pPr>
        <w:widowControl/>
        <w:jc w:val="both"/>
        <w:rPr>
          <w:rStyle w:val="Hyperlink"/>
          <w:rFonts w:asciiTheme="minorHAnsi" w:hAnsiTheme="minorHAnsi" w:cstheme="minorHAnsi"/>
        </w:rPr>
      </w:pPr>
      <w:hyperlink r:id="rId11" w:history="1">
        <w:r w:rsidR="00576576" w:rsidRPr="00254607">
          <w:rPr>
            <w:rStyle w:val="Hyperlink"/>
            <w:rFonts w:asciiTheme="minorHAnsi" w:hAnsiTheme="minorHAnsi" w:cstheme="minorHAnsi"/>
          </w:rPr>
          <w:t>https://greatfallsmt.net</w:t>
        </w:r>
      </w:hyperlink>
    </w:p>
    <w:p w14:paraId="07578E1D" w14:textId="77777777" w:rsidR="001A5316" w:rsidRPr="0079277C" w:rsidRDefault="00997CAB" w:rsidP="006C1839">
      <w:pPr>
        <w:widowControl/>
        <w:jc w:val="both"/>
        <w:rPr>
          <w:rFonts w:asciiTheme="minorHAnsi" w:hAnsiTheme="minorHAnsi" w:cstheme="minorHAnsi"/>
          <w:color w:val="auto"/>
        </w:rPr>
      </w:pPr>
      <w:hyperlink r:id="rId12" w:history="1">
        <w:r w:rsidR="00576576" w:rsidRPr="00254607">
          <w:rPr>
            <w:rStyle w:val="Hyperlink"/>
            <w:rFonts w:asciiTheme="minorHAnsi" w:hAnsiTheme="minorHAnsi" w:cstheme="minorHAnsi"/>
          </w:rPr>
          <w:t>http://www.greatfallschamber.org/</w:t>
        </w:r>
      </w:hyperlink>
    </w:p>
    <w:p w14:paraId="44F39F50" w14:textId="77777777" w:rsidR="001A5316" w:rsidRPr="0079277C" w:rsidRDefault="001A5316" w:rsidP="006C1839">
      <w:pPr>
        <w:widowControl/>
        <w:jc w:val="both"/>
        <w:rPr>
          <w:rFonts w:asciiTheme="minorHAnsi" w:hAnsiTheme="minorHAnsi" w:cstheme="minorHAnsi"/>
          <w:color w:val="auto"/>
        </w:rPr>
      </w:pPr>
    </w:p>
    <w:p w14:paraId="5133A36B" w14:textId="1A32898D" w:rsidR="000B5E3A" w:rsidRPr="0079277C" w:rsidRDefault="00295199" w:rsidP="00576576">
      <w:pPr>
        <w:widowControl/>
        <w:jc w:val="both"/>
        <w:rPr>
          <w:rFonts w:asciiTheme="minorHAnsi" w:hAnsiTheme="minorHAnsi" w:cstheme="minorHAnsi"/>
          <w:color w:val="auto"/>
        </w:rPr>
      </w:pPr>
      <w:r>
        <w:rPr>
          <w:rFonts w:asciiTheme="minorHAnsi" w:hAnsiTheme="minorHAnsi" w:cstheme="minorHAnsi"/>
          <w:b/>
          <w:color w:val="auto"/>
        </w:rPr>
        <w:t>Contact</w:t>
      </w:r>
      <w:r w:rsidRPr="00295199">
        <w:rPr>
          <w:rFonts w:asciiTheme="minorHAnsi" w:hAnsiTheme="minorHAnsi" w:cstheme="minorHAnsi"/>
          <w:b/>
          <w:color w:val="auto"/>
        </w:rPr>
        <w:t xml:space="preserve"> Information:</w:t>
      </w:r>
      <w:r>
        <w:rPr>
          <w:rFonts w:asciiTheme="minorHAnsi" w:hAnsiTheme="minorHAnsi" w:cstheme="minorHAnsi"/>
          <w:color w:val="auto"/>
        </w:rPr>
        <w:t xml:space="preserve"> If you are interested in this position</w:t>
      </w:r>
      <w:r w:rsidR="00576576">
        <w:rPr>
          <w:rFonts w:asciiTheme="minorHAnsi" w:hAnsiTheme="minorHAnsi" w:cstheme="minorHAnsi"/>
          <w:color w:val="auto"/>
        </w:rPr>
        <w:t>, please submit the attached response form to</w:t>
      </w:r>
      <w:r w:rsidRPr="0079277C">
        <w:rPr>
          <w:rFonts w:asciiTheme="minorHAnsi" w:hAnsiTheme="minorHAnsi" w:cstheme="minorHAnsi"/>
          <w:color w:val="auto"/>
        </w:rPr>
        <w:t xml:space="preserve"> </w:t>
      </w:r>
      <w:r w:rsidR="00072F49">
        <w:rPr>
          <w:rFonts w:asciiTheme="minorHAnsi" w:hAnsiTheme="minorHAnsi" w:cstheme="minorHAnsi"/>
          <w:color w:val="auto"/>
        </w:rPr>
        <w:t>Allison Torres, Soil Scientist</w:t>
      </w:r>
      <w:r w:rsidRPr="0079277C">
        <w:rPr>
          <w:rFonts w:asciiTheme="minorHAnsi" w:hAnsiTheme="minorHAnsi" w:cstheme="minorHAnsi"/>
          <w:color w:val="auto"/>
        </w:rPr>
        <w:t xml:space="preserve">, </w:t>
      </w:r>
      <w:r w:rsidR="00576576">
        <w:rPr>
          <w:rFonts w:asciiTheme="minorHAnsi" w:hAnsiTheme="minorHAnsi" w:cstheme="minorHAnsi"/>
          <w:color w:val="auto"/>
        </w:rPr>
        <w:t>at</w:t>
      </w:r>
      <w:r w:rsidRPr="0079277C">
        <w:rPr>
          <w:rFonts w:asciiTheme="minorHAnsi" w:hAnsiTheme="minorHAnsi" w:cstheme="minorHAnsi"/>
          <w:color w:val="auto"/>
        </w:rPr>
        <w:t xml:space="preserve"> </w:t>
      </w:r>
      <w:hyperlink r:id="rId13" w:history="1">
        <w:r w:rsidR="00072F49" w:rsidRPr="00AD2E8B">
          <w:rPr>
            <w:rStyle w:val="Hyperlink"/>
            <w:rFonts w:asciiTheme="minorHAnsi" w:hAnsiTheme="minorHAnsi" w:cstheme="minorHAnsi"/>
          </w:rPr>
          <w:t>allison.torres@usda.gov</w:t>
        </w:r>
      </w:hyperlink>
      <w:r w:rsidR="00576576">
        <w:rPr>
          <w:rFonts w:asciiTheme="minorHAnsi" w:hAnsiTheme="minorHAnsi" w:cstheme="minorHAnsi"/>
          <w:color w:val="auto"/>
        </w:rPr>
        <w:t xml:space="preserve">. For additional information about the Forest, watershed program, or duty station, please contact </w:t>
      </w:r>
      <w:r w:rsidR="00072F49">
        <w:rPr>
          <w:rFonts w:asciiTheme="minorHAnsi" w:hAnsiTheme="minorHAnsi" w:cstheme="minorHAnsi"/>
          <w:color w:val="auto"/>
        </w:rPr>
        <w:t>Allison Torres</w:t>
      </w:r>
      <w:r w:rsidR="00576576">
        <w:rPr>
          <w:rFonts w:asciiTheme="minorHAnsi" w:hAnsiTheme="minorHAnsi" w:cstheme="minorHAnsi"/>
          <w:color w:val="auto"/>
        </w:rPr>
        <w:t xml:space="preserve"> at (406) 495-372</w:t>
      </w:r>
      <w:r w:rsidR="00072F49">
        <w:rPr>
          <w:rFonts w:asciiTheme="minorHAnsi" w:hAnsiTheme="minorHAnsi" w:cstheme="minorHAnsi"/>
          <w:color w:val="auto"/>
        </w:rPr>
        <w:t>9</w:t>
      </w:r>
      <w:r w:rsidR="00576576">
        <w:rPr>
          <w:rFonts w:asciiTheme="minorHAnsi" w:hAnsiTheme="minorHAnsi" w:cstheme="minorHAnsi"/>
          <w:color w:val="auto"/>
        </w:rPr>
        <w:t xml:space="preserve"> or by email.</w:t>
      </w:r>
    </w:p>
    <w:p w14:paraId="4511142A" w14:textId="77777777" w:rsidR="000B5E3A" w:rsidRPr="0079277C" w:rsidRDefault="000B5E3A">
      <w:pPr>
        <w:widowControl/>
        <w:autoSpaceDE/>
        <w:autoSpaceDN/>
        <w:adjustRightInd/>
        <w:rPr>
          <w:rFonts w:asciiTheme="minorHAnsi" w:hAnsiTheme="minorHAnsi" w:cstheme="minorHAnsi"/>
          <w:color w:val="auto"/>
        </w:rPr>
      </w:pPr>
      <w:r w:rsidRPr="0079277C">
        <w:rPr>
          <w:rFonts w:asciiTheme="minorHAnsi" w:hAnsiTheme="minorHAnsi" w:cstheme="minorHAnsi"/>
          <w:color w:val="auto"/>
        </w:rPr>
        <w:br w:type="page"/>
      </w:r>
    </w:p>
    <w:p w14:paraId="3B3F765C" w14:textId="722D2524" w:rsidR="000B5E3A" w:rsidRPr="0079277C" w:rsidRDefault="00A84310" w:rsidP="000B5E3A">
      <w:pPr>
        <w:widowControl/>
        <w:jc w:val="center"/>
        <w:rPr>
          <w:rFonts w:asciiTheme="minorHAnsi" w:hAnsiTheme="minorHAnsi" w:cstheme="minorHAnsi"/>
        </w:rPr>
      </w:pPr>
      <w:r>
        <w:rPr>
          <w:rFonts w:asciiTheme="minorHAnsi" w:hAnsiTheme="minorHAnsi" w:cstheme="minorHAnsi"/>
          <w:b/>
          <w:bCs/>
        </w:rPr>
        <w:lastRenderedPageBreak/>
        <w:t>Biological Science Technician (Natural Resources)</w:t>
      </w:r>
    </w:p>
    <w:p w14:paraId="0CAC7EDE" w14:textId="77777777" w:rsidR="000B5E3A" w:rsidRPr="0079277C" w:rsidRDefault="000B5E3A" w:rsidP="000B5E3A">
      <w:pPr>
        <w:widowControl/>
        <w:jc w:val="center"/>
        <w:rPr>
          <w:rFonts w:asciiTheme="minorHAnsi" w:hAnsiTheme="minorHAnsi" w:cstheme="minorHAnsi"/>
          <w:b/>
          <w:color w:val="auto"/>
        </w:rPr>
      </w:pPr>
      <w:r w:rsidRPr="0079277C">
        <w:rPr>
          <w:rFonts w:asciiTheme="minorHAnsi" w:hAnsiTheme="minorHAnsi" w:cstheme="minorHAnsi"/>
          <w:b/>
          <w:color w:val="auto"/>
        </w:rPr>
        <w:t>Helena-Lewis and Clark National Forest</w:t>
      </w:r>
    </w:p>
    <w:p w14:paraId="508BBD26" w14:textId="77777777" w:rsidR="000B5E3A" w:rsidRPr="0079277C" w:rsidRDefault="000B5E3A" w:rsidP="009B3149">
      <w:pPr>
        <w:widowControl/>
        <w:jc w:val="center"/>
        <w:rPr>
          <w:rFonts w:asciiTheme="minorHAnsi" w:hAnsiTheme="minorHAnsi" w:cstheme="minorHAnsi"/>
          <w:b/>
          <w:color w:val="auto"/>
        </w:rPr>
      </w:pPr>
      <w:r w:rsidRPr="0079277C">
        <w:rPr>
          <w:rFonts w:asciiTheme="minorHAnsi" w:hAnsiTheme="minorHAnsi" w:cstheme="minorHAnsi"/>
          <w:b/>
          <w:color w:val="auto"/>
        </w:rPr>
        <w:t>Outreach Response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B5E3A" w:rsidRPr="0079277C" w14:paraId="1F37136C" w14:textId="77777777" w:rsidTr="00584C9A">
        <w:tc>
          <w:tcPr>
            <w:tcW w:w="10080" w:type="dxa"/>
          </w:tcPr>
          <w:p w14:paraId="1BE444FB" w14:textId="0DF66BA3" w:rsidR="000B5E3A" w:rsidRPr="0079277C" w:rsidRDefault="00CE1F45" w:rsidP="0079277C">
            <w:pPr>
              <w:widowControl/>
              <w:jc w:val="center"/>
              <w:rPr>
                <w:rFonts w:asciiTheme="minorHAnsi" w:hAnsiTheme="minorHAnsi" w:cstheme="minorHAnsi"/>
                <w:color w:val="auto"/>
              </w:rPr>
            </w:pPr>
            <w:r w:rsidRPr="0079277C">
              <w:rPr>
                <w:rFonts w:asciiTheme="minorHAnsi" w:hAnsiTheme="minorHAnsi" w:cstheme="minorHAnsi"/>
                <w:b/>
                <w:color w:val="auto"/>
              </w:rPr>
              <w:t xml:space="preserve">Send Response to </w:t>
            </w:r>
            <w:r w:rsidR="00540D99" w:rsidRPr="00540D99">
              <w:rPr>
                <w:rStyle w:val="Hyperlink"/>
                <w:rFonts w:asciiTheme="minorHAnsi" w:hAnsiTheme="minorHAnsi" w:cstheme="minorHAnsi"/>
                <w:b/>
              </w:rPr>
              <w:t>allison.torres</w:t>
            </w:r>
            <w:r w:rsidR="0079277C">
              <w:rPr>
                <w:rStyle w:val="Hyperlink"/>
                <w:rFonts w:asciiTheme="minorHAnsi" w:hAnsiTheme="minorHAnsi" w:cstheme="minorHAnsi"/>
                <w:b/>
              </w:rPr>
              <w:t>@usda.gov</w:t>
            </w:r>
          </w:p>
        </w:tc>
      </w:tr>
      <w:tr w:rsidR="000B5E3A" w:rsidRPr="0079277C" w14:paraId="19BE7707" w14:textId="77777777" w:rsidTr="00584C9A">
        <w:tc>
          <w:tcPr>
            <w:tcW w:w="10080" w:type="dxa"/>
          </w:tcPr>
          <w:p w14:paraId="1EF0DF97" w14:textId="77777777" w:rsidR="000B5E3A" w:rsidRPr="0079277C" w:rsidRDefault="000B5E3A" w:rsidP="000B5E3A">
            <w:pPr>
              <w:widowControl/>
              <w:rPr>
                <w:rFonts w:asciiTheme="minorHAnsi" w:hAnsiTheme="minorHAnsi" w:cstheme="minorHAnsi"/>
                <w:color w:val="auto"/>
              </w:rPr>
            </w:pPr>
          </w:p>
        </w:tc>
      </w:tr>
      <w:tr w:rsidR="000B5E3A" w:rsidRPr="0079277C" w14:paraId="1A84D75D" w14:textId="77777777" w:rsidTr="00584C9A">
        <w:tc>
          <w:tcPr>
            <w:tcW w:w="10080" w:type="dxa"/>
          </w:tcPr>
          <w:p w14:paraId="3AE912D9" w14:textId="77777777" w:rsidR="000B5E3A" w:rsidRPr="0079277C" w:rsidRDefault="000B5E3A" w:rsidP="000B5E3A">
            <w:pPr>
              <w:widowControl/>
              <w:rPr>
                <w:rFonts w:asciiTheme="minorHAnsi" w:hAnsiTheme="minorHAnsi" w:cstheme="minorHAnsi"/>
                <w:color w:val="auto"/>
              </w:rPr>
            </w:pPr>
          </w:p>
        </w:tc>
      </w:tr>
      <w:tr w:rsidR="000B5E3A" w:rsidRPr="0079277C" w14:paraId="639C1549" w14:textId="77777777" w:rsidTr="00584C9A">
        <w:tc>
          <w:tcPr>
            <w:tcW w:w="10080" w:type="dxa"/>
          </w:tcPr>
          <w:p w14:paraId="7546DE07" w14:textId="77777777" w:rsidR="000B5E3A" w:rsidRPr="0079277C" w:rsidRDefault="000B5E3A" w:rsidP="000B5E3A">
            <w:pPr>
              <w:widowControl/>
              <w:autoSpaceDE/>
              <w:autoSpaceDN/>
              <w:adjustRightInd/>
              <w:jc w:val="center"/>
              <w:rPr>
                <w:rFonts w:asciiTheme="minorHAnsi" w:eastAsiaTheme="minorHAnsi" w:hAnsiTheme="minorHAnsi" w:cstheme="minorHAnsi"/>
                <w:b/>
                <w:color w:val="auto"/>
                <w:sz w:val="22"/>
                <w:szCs w:val="22"/>
                <w:u w:val="single"/>
              </w:rPr>
            </w:pPr>
            <w:r w:rsidRPr="0079277C">
              <w:rPr>
                <w:rFonts w:asciiTheme="minorHAnsi" w:eastAsiaTheme="minorHAnsi" w:hAnsiTheme="minorHAnsi" w:cstheme="minorHAnsi"/>
                <w:b/>
                <w:color w:val="auto"/>
                <w:sz w:val="22"/>
                <w:szCs w:val="22"/>
                <w:u w:val="single"/>
              </w:rPr>
              <w:t>Applicant Information</w:t>
            </w:r>
          </w:p>
          <w:p w14:paraId="3AC0AB2E" w14:textId="77777777" w:rsidR="000B5E3A" w:rsidRPr="0079277C" w:rsidRDefault="000B5E3A" w:rsidP="000B5E3A">
            <w:pPr>
              <w:widowControl/>
              <w:autoSpaceDE/>
              <w:autoSpaceDN/>
              <w:adjustRightInd/>
              <w:jc w:val="center"/>
              <w:rPr>
                <w:rFonts w:asciiTheme="minorHAnsi" w:eastAsiaTheme="minorHAnsi" w:hAnsiTheme="minorHAnsi" w:cstheme="minorHAnsi"/>
                <w:b/>
                <w:color w:val="auto"/>
                <w:sz w:val="22"/>
                <w:szCs w:val="22"/>
                <w:u w:val="single"/>
              </w:rPr>
            </w:pP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5130"/>
            </w:tblGrid>
            <w:tr w:rsidR="0079277C" w:rsidRPr="0079277C" w14:paraId="5E7420A2" w14:textId="77777777" w:rsidTr="0079277C">
              <w:tc>
                <w:tcPr>
                  <w:tcW w:w="4032" w:type="dxa"/>
                </w:tcPr>
                <w:p w14:paraId="0C73C846" w14:textId="77777777" w:rsidR="000B5E3A" w:rsidRPr="0079277C" w:rsidRDefault="000B5E3A" w:rsidP="0079277C">
                  <w:pPr>
                    <w:widowControl/>
                    <w:autoSpaceDE/>
                    <w:autoSpaceDN/>
                    <w:adjustRightInd/>
                    <w:ind w:left="-126"/>
                    <w:rPr>
                      <w:rFonts w:asciiTheme="minorHAnsi" w:eastAsiaTheme="minorHAnsi" w:hAnsiTheme="minorHAnsi" w:cstheme="minorHAnsi"/>
                      <w:color w:val="auto"/>
                      <w:sz w:val="22"/>
                      <w:szCs w:val="22"/>
                      <w:u w:val="single"/>
                    </w:rPr>
                  </w:pPr>
                  <w:r w:rsidRPr="0079277C">
                    <w:rPr>
                      <w:rFonts w:asciiTheme="minorHAnsi" w:eastAsiaTheme="minorHAnsi" w:hAnsiTheme="minorHAnsi" w:cstheme="minorHAnsi"/>
                      <w:color w:val="auto"/>
                      <w:sz w:val="22"/>
                      <w:szCs w:val="22"/>
                    </w:rPr>
                    <w:t xml:space="preserve">Name: </w:t>
                  </w:r>
                  <w:r w:rsidR="0079277C">
                    <w:rPr>
                      <w:rFonts w:asciiTheme="minorHAnsi" w:eastAsiaTheme="minorHAnsi" w:hAnsiTheme="minorHAnsi" w:cstheme="minorHAnsi"/>
                      <w:color w:val="auto"/>
                      <w:sz w:val="22"/>
                      <w:szCs w:val="22"/>
                    </w:rPr>
                    <w:t>______________________________</w:t>
                  </w:r>
                  <w:r w:rsidRPr="0079277C">
                    <w:rPr>
                      <w:rFonts w:asciiTheme="minorHAnsi" w:eastAsiaTheme="minorHAnsi" w:hAnsiTheme="minorHAnsi" w:cstheme="minorHAnsi"/>
                      <w:color w:val="auto"/>
                      <w:sz w:val="22"/>
                      <w:szCs w:val="22"/>
                      <w:u w:val="single"/>
                    </w:rPr>
                    <w:t xml:space="preserve">                                                     </w:t>
                  </w:r>
                </w:p>
              </w:tc>
              <w:tc>
                <w:tcPr>
                  <w:tcW w:w="5130" w:type="dxa"/>
                </w:tcPr>
                <w:p w14:paraId="50D6E09F" w14:textId="77777777" w:rsidR="000B5E3A" w:rsidRPr="0079277C" w:rsidRDefault="000B5E3A" w:rsidP="000B5E3A">
                  <w:pPr>
                    <w:widowControl/>
                    <w:autoSpaceDE/>
                    <w:autoSpaceDN/>
                    <w:adjustRightInd/>
                    <w:rPr>
                      <w:rFonts w:asciiTheme="minorHAnsi" w:eastAsiaTheme="minorHAnsi" w:hAnsiTheme="minorHAnsi" w:cstheme="minorHAnsi"/>
                      <w:color w:val="auto"/>
                      <w:sz w:val="22"/>
                      <w:szCs w:val="22"/>
                      <w:u w:val="single"/>
                    </w:rPr>
                  </w:pPr>
                  <w:r w:rsidRPr="0079277C">
                    <w:rPr>
                      <w:rFonts w:asciiTheme="minorHAnsi" w:eastAsiaTheme="minorHAnsi" w:hAnsiTheme="minorHAnsi" w:cstheme="minorHAnsi"/>
                      <w:color w:val="auto"/>
                      <w:sz w:val="22"/>
                      <w:szCs w:val="22"/>
                    </w:rPr>
                    <w:t>Email Address:</w:t>
                  </w:r>
                  <w:r w:rsidRPr="0079277C">
                    <w:rPr>
                      <w:rFonts w:asciiTheme="minorHAnsi" w:eastAsiaTheme="minorHAnsi" w:hAnsiTheme="minorHAnsi" w:cstheme="minorHAnsi"/>
                      <w:color w:val="auto"/>
                      <w:sz w:val="22"/>
                      <w:szCs w:val="22"/>
                      <w:u w:val="single"/>
                    </w:rPr>
                    <w:t xml:space="preserve"> </w:t>
                  </w:r>
                  <w:r w:rsidR="0079277C">
                    <w:rPr>
                      <w:rFonts w:asciiTheme="minorHAnsi" w:eastAsiaTheme="minorHAnsi" w:hAnsiTheme="minorHAnsi" w:cstheme="minorHAnsi"/>
                      <w:color w:val="auto"/>
                      <w:sz w:val="22"/>
                      <w:szCs w:val="22"/>
                      <w:u w:val="single"/>
                    </w:rPr>
                    <w:t>_____________________________</w:t>
                  </w:r>
                  <w:r w:rsidRPr="0079277C">
                    <w:rPr>
                      <w:rFonts w:asciiTheme="minorHAnsi" w:eastAsiaTheme="minorHAnsi" w:hAnsiTheme="minorHAnsi" w:cstheme="minorHAnsi"/>
                      <w:color w:val="auto"/>
                      <w:sz w:val="22"/>
                      <w:szCs w:val="22"/>
                      <w:u w:val="single"/>
                    </w:rPr>
                    <w:t xml:space="preserve">                                       </w:t>
                  </w:r>
                  <w:r w:rsidR="0079277C">
                    <w:rPr>
                      <w:rFonts w:asciiTheme="minorHAnsi" w:eastAsiaTheme="minorHAnsi" w:hAnsiTheme="minorHAnsi" w:cstheme="minorHAnsi"/>
                      <w:color w:val="auto"/>
                      <w:sz w:val="22"/>
                      <w:szCs w:val="22"/>
                      <w:u w:val="single"/>
                    </w:rPr>
                    <w:t xml:space="preserve">                              </w:t>
                  </w:r>
                  <w:r w:rsidRPr="0079277C">
                    <w:rPr>
                      <w:rFonts w:asciiTheme="minorHAnsi" w:eastAsiaTheme="minorHAnsi" w:hAnsiTheme="minorHAnsi" w:cstheme="minorHAnsi"/>
                      <w:color w:val="auto"/>
                      <w:sz w:val="22"/>
                      <w:szCs w:val="22"/>
                      <w:u w:val="single"/>
                    </w:rPr>
                    <w:t xml:space="preserve">       </w:t>
                  </w:r>
                </w:p>
              </w:tc>
            </w:tr>
            <w:tr w:rsidR="0079277C" w:rsidRPr="0079277C" w14:paraId="0CB7631D" w14:textId="77777777" w:rsidTr="0079277C">
              <w:tc>
                <w:tcPr>
                  <w:tcW w:w="4032" w:type="dxa"/>
                </w:tcPr>
                <w:p w14:paraId="2814BDC5" w14:textId="77777777" w:rsidR="0079277C" w:rsidRPr="0079277C" w:rsidRDefault="0079277C" w:rsidP="0079277C">
                  <w:pPr>
                    <w:widowControl/>
                    <w:autoSpaceDE/>
                    <w:autoSpaceDN/>
                    <w:adjustRightInd/>
                    <w:ind w:left="-126"/>
                    <w:rPr>
                      <w:rFonts w:asciiTheme="minorHAnsi" w:eastAsiaTheme="minorHAnsi" w:hAnsiTheme="minorHAnsi" w:cstheme="minorHAnsi"/>
                      <w:color w:val="auto"/>
                      <w:sz w:val="22"/>
                      <w:szCs w:val="22"/>
                    </w:rPr>
                  </w:pPr>
                </w:p>
              </w:tc>
              <w:tc>
                <w:tcPr>
                  <w:tcW w:w="5130" w:type="dxa"/>
                </w:tcPr>
                <w:p w14:paraId="3EC0FD04" w14:textId="77777777" w:rsidR="0079277C" w:rsidRPr="0079277C" w:rsidRDefault="0079277C" w:rsidP="000B5E3A">
                  <w:pPr>
                    <w:widowControl/>
                    <w:autoSpaceDE/>
                    <w:autoSpaceDN/>
                    <w:adjustRightInd/>
                    <w:rPr>
                      <w:rFonts w:asciiTheme="minorHAnsi" w:eastAsiaTheme="minorHAnsi" w:hAnsiTheme="minorHAnsi" w:cstheme="minorHAnsi"/>
                      <w:color w:val="auto"/>
                      <w:sz w:val="22"/>
                      <w:szCs w:val="22"/>
                    </w:rPr>
                  </w:pPr>
                </w:p>
              </w:tc>
            </w:tr>
          </w:tbl>
          <w:p w14:paraId="72620F26" w14:textId="77777777" w:rsidR="0079277C" w:rsidRDefault="000B5E3A" w:rsidP="000B5E3A">
            <w:pPr>
              <w:widowControl/>
              <w:autoSpaceDE/>
              <w:autoSpaceDN/>
              <w:adjustRightInd/>
              <w:rPr>
                <w:rFonts w:asciiTheme="minorHAnsi" w:eastAsiaTheme="minorHAnsi" w:hAnsiTheme="minorHAnsi" w:cstheme="minorHAnsi"/>
                <w:color w:val="auto"/>
                <w:sz w:val="22"/>
                <w:szCs w:val="22"/>
                <w:u w:val="single"/>
              </w:rPr>
            </w:pPr>
            <w:r w:rsidRPr="0079277C">
              <w:rPr>
                <w:rFonts w:asciiTheme="minorHAnsi" w:eastAsiaTheme="minorHAnsi" w:hAnsiTheme="minorHAnsi" w:cstheme="minorHAnsi"/>
                <w:color w:val="auto"/>
                <w:sz w:val="22"/>
                <w:szCs w:val="22"/>
              </w:rPr>
              <w:t xml:space="preserve">Current Title, Series, </w:t>
            </w:r>
            <w:r w:rsidR="00BD6629" w:rsidRPr="0079277C">
              <w:rPr>
                <w:rFonts w:asciiTheme="minorHAnsi" w:eastAsiaTheme="minorHAnsi" w:hAnsiTheme="minorHAnsi" w:cstheme="minorHAnsi"/>
                <w:color w:val="auto"/>
                <w:sz w:val="22"/>
                <w:szCs w:val="22"/>
              </w:rPr>
              <w:t>Grade:</w:t>
            </w:r>
            <w:r w:rsidR="0079277C">
              <w:rPr>
                <w:rFonts w:asciiTheme="minorHAnsi" w:eastAsiaTheme="minorHAnsi" w:hAnsiTheme="minorHAnsi" w:cstheme="minorHAnsi"/>
                <w:color w:val="auto"/>
                <w:sz w:val="22"/>
                <w:szCs w:val="22"/>
                <w:u w:val="single"/>
              </w:rPr>
              <w:t xml:space="preserve"> ____________________</w:t>
            </w:r>
            <w:r w:rsidR="006C00DC">
              <w:rPr>
                <w:rFonts w:asciiTheme="minorHAnsi" w:eastAsiaTheme="minorHAnsi" w:hAnsiTheme="minorHAnsi" w:cstheme="minorHAnsi"/>
                <w:color w:val="auto"/>
                <w:sz w:val="22"/>
                <w:szCs w:val="22"/>
                <w:u w:val="single"/>
              </w:rPr>
              <w:t>___________________</w:t>
            </w:r>
            <w:r w:rsidR="0079277C">
              <w:rPr>
                <w:rFonts w:asciiTheme="minorHAnsi" w:eastAsiaTheme="minorHAnsi" w:hAnsiTheme="minorHAnsi" w:cstheme="minorHAnsi"/>
                <w:color w:val="auto"/>
                <w:sz w:val="22"/>
                <w:szCs w:val="22"/>
                <w:u w:val="single"/>
              </w:rPr>
              <w:t>__________</w:t>
            </w:r>
          </w:p>
          <w:p w14:paraId="36EC06D0" w14:textId="77777777" w:rsidR="000B5E3A" w:rsidRPr="0079277C" w:rsidRDefault="000B5E3A" w:rsidP="000B5E3A">
            <w:pPr>
              <w:widowControl/>
              <w:autoSpaceDE/>
              <w:autoSpaceDN/>
              <w:adjustRightInd/>
              <w:rPr>
                <w:rFonts w:asciiTheme="minorHAnsi" w:eastAsiaTheme="minorHAnsi" w:hAnsiTheme="minorHAnsi" w:cstheme="minorHAnsi"/>
                <w:color w:val="auto"/>
                <w:sz w:val="22"/>
                <w:szCs w:val="22"/>
                <w:u w:val="single"/>
              </w:rPr>
            </w:pPr>
            <w:r w:rsidRPr="0079277C">
              <w:rPr>
                <w:rFonts w:asciiTheme="minorHAnsi" w:eastAsiaTheme="minorHAnsi" w:hAnsiTheme="minorHAnsi" w:cstheme="minorHAnsi"/>
                <w:color w:val="auto"/>
                <w:sz w:val="22"/>
                <w:szCs w:val="22"/>
              </w:rPr>
              <w:t>Current Organization/Location:</w:t>
            </w:r>
            <w:r w:rsidR="0079277C">
              <w:rPr>
                <w:rFonts w:asciiTheme="minorHAnsi" w:eastAsiaTheme="minorHAnsi" w:hAnsiTheme="minorHAnsi" w:cstheme="minorHAnsi"/>
                <w:color w:val="auto"/>
                <w:sz w:val="22"/>
                <w:szCs w:val="22"/>
                <w:u w:val="single"/>
              </w:rPr>
              <w:t xml:space="preserve"> ____________________</w:t>
            </w:r>
            <w:r w:rsidR="006C00DC">
              <w:rPr>
                <w:rFonts w:asciiTheme="minorHAnsi" w:eastAsiaTheme="minorHAnsi" w:hAnsiTheme="minorHAnsi" w:cstheme="minorHAnsi"/>
                <w:color w:val="auto"/>
                <w:sz w:val="22"/>
                <w:szCs w:val="22"/>
                <w:u w:val="single"/>
              </w:rPr>
              <w:t>___________________</w:t>
            </w:r>
            <w:r w:rsidR="0079277C">
              <w:rPr>
                <w:rFonts w:asciiTheme="minorHAnsi" w:eastAsiaTheme="minorHAnsi" w:hAnsiTheme="minorHAnsi" w:cstheme="minorHAnsi"/>
                <w:color w:val="auto"/>
                <w:sz w:val="22"/>
                <w:szCs w:val="22"/>
                <w:u w:val="single"/>
              </w:rPr>
              <w:t>_______</w:t>
            </w:r>
            <w:r w:rsidRPr="0079277C">
              <w:rPr>
                <w:rFonts w:asciiTheme="minorHAnsi" w:eastAsiaTheme="minorHAnsi" w:hAnsiTheme="minorHAnsi" w:cstheme="minorHAnsi"/>
                <w:color w:val="auto"/>
                <w:sz w:val="22"/>
                <w:szCs w:val="22"/>
                <w:u w:val="single"/>
              </w:rPr>
              <w:t xml:space="preserve">      </w:t>
            </w:r>
            <w:r w:rsidR="0079277C">
              <w:rPr>
                <w:rFonts w:asciiTheme="minorHAnsi" w:eastAsiaTheme="minorHAnsi" w:hAnsiTheme="minorHAnsi" w:cstheme="minorHAnsi"/>
                <w:color w:val="auto"/>
                <w:sz w:val="22"/>
                <w:szCs w:val="22"/>
                <w:u w:val="single"/>
              </w:rPr>
              <w:t xml:space="preserv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1473"/>
              <w:gridCol w:w="1530"/>
              <w:gridCol w:w="990"/>
              <w:gridCol w:w="2880"/>
            </w:tblGrid>
            <w:tr w:rsidR="000B5E3A" w:rsidRPr="0079277C" w14:paraId="7753C731" w14:textId="77777777" w:rsidTr="006C00DC">
              <w:tc>
                <w:tcPr>
                  <w:tcW w:w="2199" w:type="dxa"/>
                </w:tcPr>
                <w:p w14:paraId="17CE2385" w14:textId="77777777" w:rsidR="000B5E3A" w:rsidRPr="0079277C" w:rsidRDefault="000B5E3A" w:rsidP="0079277C">
                  <w:pPr>
                    <w:widowControl/>
                    <w:autoSpaceDE/>
                    <w:autoSpaceDN/>
                    <w:adjustRightInd/>
                    <w:ind w:left="-126"/>
                    <w:rPr>
                      <w:rFonts w:asciiTheme="minorHAnsi" w:eastAsia="MS Gothic" w:hAnsiTheme="minorHAnsi" w:cstheme="minorHAnsi"/>
                      <w:color w:val="auto"/>
                      <w:sz w:val="22"/>
                      <w:szCs w:val="22"/>
                    </w:rPr>
                  </w:pPr>
                  <w:r w:rsidRPr="0079277C">
                    <w:rPr>
                      <w:rFonts w:asciiTheme="minorHAnsi" w:eastAsia="MS Gothic" w:hAnsiTheme="minorHAnsi" w:cstheme="minorHAnsi"/>
                      <w:color w:val="auto"/>
                      <w:sz w:val="22"/>
                      <w:szCs w:val="22"/>
                    </w:rPr>
                    <w:t xml:space="preserve">Current Appointment: </w:t>
                  </w:r>
                </w:p>
              </w:tc>
              <w:tc>
                <w:tcPr>
                  <w:tcW w:w="1473" w:type="dxa"/>
                </w:tcPr>
                <w:p w14:paraId="5A356381" w14:textId="77777777" w:rsidR="000B5E3A" w:rsidRPr="0079277C" w:rsidRDefault="00997CAB" w:rsidP="000B5E3A">
                  <w:pPr>
                    <w:widowControl/>
                    <w:tabs>
                      <w:tab w:val="center" w:pos="849"/>
                    </w:tabs>
                    <w:autoSpaceDE/>
                    <w:autoSpaceDN/>
                    <w:adjustRightInd/>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989937238"/>
                      <w14:checkbox>
                        <w14:checked w14:val="0"/>
                        <w14:checkedState w14:val="2612" w14:font="MS Gothic"/>
                        <w14:uncheckedState w14:val="2610" w14:font="MS Gothic"/>
                      </w14:checkbox>
                    </w:sdtPr>
                    <w:sdtEndPr/>
                    <w:sdtContent>
                      <w:r w:rsidR="000B5E3A" w:rsidRPr="0079277C">
                        <w:rPr>
                          <w:rFonts w:ascii="Segoe UI Symbol" w:eastAsia="MS Mincho" w:hAnsi="Segoe UI Symbol" w:cs="Segoe UI Symbol"/>
                          <w:color w:val="auto"/>
                          <w:sz w:val="22"/>
                          <w:szCs w:val="22"/>
                        </w:rPr>
                        <w:t>☐</w:t>
                      </w:r>
                    </w:sdtContent>
                  </w:sdt>
                  <w:r w:rsidR="006C00DC">
                    <w:rPr>
                      <w:rFonts w:asciiTheme="minorHAnsi" w:eastAsia="MS Gothic" w:hAnsiTheme="minorHAnsi" w:cstheme="minorHAnsi"/>
                      <w:color w:val="auto"/>
                      <w:sz w:val="22"/>
                      <w:szCs w:val="22"/>
                    </w:rPr>
                    <w:t xml:space="preserve"> </w:t>
                  </w:r>
                  <w:r w:rsidR="000B5E3A" w:rsidRPr="0079277C">
                    <w:rPr>
                      <w:rFonts w:asciiTheme="minorHAnsi" w:eastAsia="MS Gothic" w:hAnsiTheme="minorHAnsi" w:cstheme="minorHAnsi"/>
                      <w:color w:val="auto"/>
                      <w:sz w:val="22"/>
                      <w:szCs w:val="22"/>
                    </w:rPr>
                    <w:t>Permanent</w:t>
                  </w:r>
                </w:p>
              </w:tc>
              <w:tc>
                <w:tcPr>
                  <w:tcW w:w="1530" w:type="dxa"/>
                </w:tcPr>
                <w:p w14:paraId="4D3742ED" w14:textId="77777777" w:rsidR="000B5E3A" w:rsidRPr="0079277C" w:rsidRDefault="00997CAB" w:rsidP="006C00DC">
                  <w:pPr>
                    <w:widowControl/>
                    <w:tabs>
                      <w:tab w:val="center" w:pos="849"/>
                    </w:tabs>
                    <w:autoSpaceDE/>
                    <w:autoSpaceDN/>
                    <w:adjustRightInd/>
                    <w:ind w:right="-160"/>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798523985"/>
                      <w14:checkbox>
                        <w14:checked w14:val="0"/>
                        <w14:checkedState w14:val="2612" w14:font="MS Gothic"/>
                        <w14:uncheckedState w14:val="2610" w14:font="MS Gothic"/>
                      </w14:checkbox>
                    </w:sdtPr>
                    <w:sdtEndPr/>
                    <w:sdtContent>
                      <w:r w:rsidR="000B5E3A" w:rsidRPr="0079277C">
                        <w:rPr>
                          <w:rFonts w:ascii="Segoe UI Symbol" w:eastAsia="MS Mincho" w:hAnsi="Segoe UI Symbol" w:cs="Segoe UI Symbol"/>
                          <w:color w:val="auto"/>
                          <w:sz w:val="22"/>
                          <w:szCs w:val="22"/>
                        </w:rPr>
                        <w:t>☐</w:t>
                      </w:r>
                    </w:sdtContent>
                  </w:sdt>
                  <w:r w:rsidR="006C00DC">
                    <w:rPr>
                      <w:rFonts w:asciiTheme="minorHAnsi" w:eastAsia="MS Gothic" w:hAnsiTheme="minorHAnsi" w:cstheme="minorHAnsi"/>
                      <w:color w:val="auto"/>
                      <w:sz w:val="22"/>
                      <w:szCs w:val="22"/>
                    </w:rPr>
                    <w:t xml:space="preserve"> </w:t>
                  </w:r>
                  <w:r w:rsidR="000B5E3A" w:rsidRPr="0079277C">
                    <w:rPr>
                      <w:rFonts w:asciiTheme="minorHAnsi" w:eastAsia="MS Gothic" w:hAnsiTheme="minorHAnsi" w:cstheme="minorHAnsi"/>
                      <w:color w:val="auto"/>
                      <w:sz w:val="22"/>
                      <w:szCs w:val="22"/>
                    </w:rPr>
                    <w:t>Temporary</w:t>
                  </w:r>
                </w:p>
              </w:tc>
              <w:tc>
                <w:tcPr>
                  <w:tcW w:w="990" w:type="dxa"/>
                </w:tcPr>
                <w:p w14:paraId="5C0F49A0" w14:textId="77777777" w:rsidR="000B5E3A" w:rsidRPr="0079277C" w:rsidRDefault="00997CAB" w:rsidP="000B5E3A">
                  <w:pPr>
                    <w:widowControl/>
                    <w:tabs>
                      <w:tab w:val="center" w:pos="849"/>
                    </w:tabs>
                    <w:autoSpaceDE/>
                    <w:autoSpaceDN/>
                    <w:adjustRightInd/>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232688933"/>
                      <w14:checkbox>
                        <w14:checked w14:val="0"/>
                        <w14:checkedState w14:val="2612" w14:font="MS Gothic"/>
                        <w14:uncheckedState w14:val="2610" w14:font="MS Gothic"/>
                      </w14:checkbox>
                    </w:sdtPr>
                    <w:sdtEndPr/>
                    <w:sdtContent>
                      <w:r w:rsidR="000B5E3A" w:rsidRPr="0079277C">
                        <w:rPr>
                          <w:rFonts w:ascii="Segoe UI Symbol" w:eastAsia="MS Mincho" w:hAnsi="Segoe UI Symbol" w:cs="Segoe UI Symbol"/>
                          <w:color w:val="auto"/>
                          <w:sz w:val="22"/>
                          <w:szCs w:val="22"/>
                        </w:rPr>
                        <w:t>☐</w:t>
                      </w:r>
                    </w:sdtContent>
                  </w:sdt>
                  <w:r w:rsidR="006C00DC">
                    <w:rPr>
                      <w:rFonts w:asciiTheme="minorHAnsi" w:eastAsia="MS Gothic" w:hAnsiTheme="minorHAnsi" w:cstheme="minorHAnsi"/>
                      <w:color w:val="auto"/>
                      <w:sz w:val="22"/>
                      <w:szCs w:val="22"/>
                    </w:rPr>
                    <w:t xml:space="preserve"> </w:t>
                  </w:r>
                  <w:r w:rsidR="000B5E3A" w:rsidRPr="0079277C">
                    <w:rPr>
                      <w:rFonts w:asciiTheme="minorHAnsi" w:eastAsia="MS Gothic" w:hAnsiTheme="minorHAnsi" w:cstheme="minorHAnsi"/>
                      <w:color w:val="auto"/>
                      <w:sz w:val="22"/>
                      <w:szCs w:val="22"/>
                    </w:rPr>
                    <w:t>Term</w:t>
                  </w:r>
                </w:p>
              </w:tc>
              <w:tc>
                <w:tcPr>
                  <w:tcW w:w="2880" w:type="dxa"/>
                </w:tcPr>
                <w:p w14:paraId="51885C8F" w14:textId="77777777" w:rsidR="000B5E3A" w:rsidRPr="0079277C" w:rsidRDefault="00997CAB" w:rsidP="000B5E3A">
                  <w:pPr>
                    <w:widowControl/>
                    <w:tabs>
                      <w:tab w:val="center" w:pos="850"/>
                    </w:tabs>
                    <w:autoSpaceDE/>
                    <w:autoSpaceDN/>
                    <w:adjustRightInd/>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712928696"/>
                      <w14:checkbox>
                        <w14:checked w14:val="0"/>
                        <w14:checkedState w14:val="2612" w14:font="MS Gothic"/>
                        <w14:uncheckedState w14:val="2610" w14:font="MS Gothic"/>
                      </w14:checkbox>
                    </w:sdtPr>
                    <w:sdtEndPr/>
                    <w:sdtContent>
                      <w:r w:rsidR="000B5E3A" w:rsidRPr="0079277C">
                        <w:rPr>
                          <w:rFonts w:ascii="Segoe UI Symbol" w:eastAsia="MS Mincho" w:hAnsi="Segoe UI Symbol" w:cs="Segoe UI Symbol"/>
                          <w:color w:val="auto"/>
                          <w:sz w:val="22"/>
                          <w:szCs w:val="22"/>
                        </w:rPr>
                        <w:t>☐</w:t>
                      </w:r>
                    </w:sdtContent>
                  </w:sdt>
                  <w:r w:rsidR="006C00DC">
                    <w:rPr>
                      <w:rFonts w:asciiTheme="minorHAnsi" w:eastAsia="MS Gothic" w:hAnsiTheme="minorHAnsi" w:cstheme="minorHAnsi"/>
                      <w:color w:val="auto"/>
                      <w:sz w:val="22"/>
                      <w:szCs w:val="22"/>
                    </w:rPr>
                    <w:t xml:space="preserve"> </w:t>
                  </w:r>
                  <w:r w:rsidR="000B5E3A" w:rsidRPr="0079277C">
                    <w:rPr>
                      <w:rFonts w:asciiTheme="minorHAnsi" w:eastAsia="MS Gothic" w:hAnsiTheme="minorHAnsi" w:cstheme="minorHAnsi"/>
                      <w:color w:val="auto"/>
                      <w:sz w:val="22"/>
                      <w:szCs w:val="22"/>
                    </w:rPr>
                    <w:t>Not Current</w:t>
                  </w:r>
                </w:p>
              </w:tc>
            </w:tr>
          </w:tbl>
          <w:p w14:paraId="640D9C8F" w14:textId="77777777" w:rsidR="000B5E3A" w:rsidRPr="0079277C" w:rsidRDefault="000B5E3A" w:rsidP="000B5E3A">
            <w:pPr>
              <w:widowControl/>
              <w:autoSpaceDE/>
              <w:autoSpaceDN/>
              <w:adjustRightInd/>
              <w:rPr>
                <w:rFonts w:asciiTheme="minorHAnsi" w:eastAsiaTheme="minorHAnsi" w:hAnsiTheme="minorHAnsi" w:cstheme="minorHAnsi"/>
                <w:color w:val="auto"/>
                <w:sz w:val="22"/>
                <w:szCs w:val="22"/>
              </w:rPr>
            </w:pPr>
          </w:p>
          <w:p w14:paraId="793BFA3B" w14:textId="77777777" w:rsidR="000B5E3A" w:rsidRPr="0079277C" w:rsidRDefault="000B5E3A" w:rsidP="000B5E3A">
            <w:pPr>
              <w:widowControl/>
              <w:autoSpaceDE/>
              <w:autoSpaceDN/>
              <w:adjustRightInd/>
              <w:rPr>
                <w:rFonts w:asciiTheme="minorHAnsi" w:eastAsiaTheme="minorHAnsi" w:hAnsiTheme="minorHAnsi" w:cstheme="minorHAnsi"/>
                <w:color w:val="auto"/>
                <w:sz w:val="22"/>
                <w:szCs w:val="22"/>
              </w:rPr>
            </w:pPr>
            <w:r w:rsidRPr="0079277C">
              <w:rPr>
                <w:rFonts w:asciiTheme="minorHAnsi" w:eastAsiaTheme="minorHAnsi" w:hAnsiTheme="minorHAnsi" w:cstheme="minorHAnsi"/>
                <w:color w:val="auto"/>
                <w:sz w:val="22"/>
                <w:szCs w:val="22"/>
              </w:rPr>
              <w:t>If you are not a current permanent (career or career conditional) employee, are you eligible to be hired under a</w:t>
            </w:r>
            <w:r w:rsidR="0079277C">
              <w:rPr>
                <w:rFonts w:asciiTheme="minorHAnsi" w:eastAsiaTheme="minorHAnsi" w:hAnsiTheme="minorHAnsi" w:cstheme="minorHAnsi"/>
                <w:color w:val="auto"/>
                <w:sz w:val="22"/>
                <w:szCs w:val="22"/>
              </w:rPr>
              <w:t>ny of the following authorities?</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3870"/>
            </w:tblGrid>
            <w:tr w:rsidR="000B5E3A" w:rsidRPr="0079277C" w14:paraId="0DEFBFFD" w14:textId="77777777" w:rsidTr="0079277C">
              <w:tc>
                <w:tcPr>
                  <w:tcW w:w="5292" w:type="dxa"/>
                </w:tcPr>
                <w:p w14:paraId="0CFB92F0" w14:textId="77777777" w:rsidR="000B5E3A" w:rsidRPr="0079277C" w:rsidRDefault="00997CAB" w:rsidP="000B5E3A">
                  <w:pPr>
                    <w:widowControl/>
                    <w:tabs>
                      <w:tab w:val="left" w:pos="1515"/>
                    </w:tabs>
                    <w:autoSpaceDE/>
                    <w:autoSpaceDN/>
                    <w:adjustRightInd/>
                    <w:rPr>
                      <w:rFonts w:asciiTheme="minorHAnsi" w:eastAsiaTheme="minorHAnsi" w:hAnsiTheme="minorHAnsi" w:cstheme="minorHAnsi"/>
                      <w:color w:val="auto"/>
                      <w:sz w:val="22"/>
                      <w:szCs w:val="22"/>
                    </w:rPr>
                  </w:pPr>
                  <w:sdt>
                    <w:sdtPr>
                      <w:rPr>
                        <w:rFonts w:asciiTheme="minorHAnsi" w:eastAsiaTheme="minorHAnsi" w:hAnsiTheme="minorHAnsi" w:cstheme="minorHAnsi"/>
                        <w:color w:val="auto"/>
                        <w:sz w:val="22"/>
                        <w:szCs w:val="22"/>
                      </w:rPr>
                      <w:id w:val="2107304374"/>
                      <w14:checkbox>
                        <w14:checked w14:val="0"/>
                        <w14:checkedState w14:val="2612" w14:font="MS Gothic"/>
                        <w14:uncheckedState w14:val="2610" w14:font="MS Gothic"/>
                      </w14:checkbox>
                    </w:sdtPr>
                    <w:sdtEndPr/>
                    <w:sdtContent>
                      <w:r w:rsidR="000B5E3A" w:rsidRPr="0079277C">
                        <w:rPr>
                          <w:rFonts w:ascii="Segoe UI Symbol" w:eastAsiaTheme="minorHAnsi" w:hAnsi="Segoe UI Symbol" w:cs="Segoe UI Symbol"/>
                          <w:color w:val="auto"/>
                          <w:sz w:val="22"/>
                          <w:szCs w:val="22"/>
                        </w:rPr>
                        <w:t>☐</w:t>
                      </w:r>
                    </w:sdtContent>
                  </w:sdt>
                  <w:r w:rsidR="0079277C">
                    <w:rPr>
                      <w:rFonts w:asciiTheme="minorHAnsi" w:eastAsiaTheme="minorHAnsi" w:hAnsiTheme="minorHAnsi" w:cstheme="minorHAnsi"/>
                      <w:color w:val="auto"/>
                      <w:sz w:val="22"/>
                      <w:szCs w:val="22"/>
                    </w:rPr>
                    <w:t xml:space="preserve"> </w:t>
                  </w:r>
                  <w:r w:rsidR="000B5E3A" w:rsidRPr="0079277C">
                    <w:rPr>
                      <w:rFonts w:asciiTheme="minorHAnsi" w:eastAsiaTheme="minorHAnsi" w:hAnsiTheme="minorHAnsi" w:cstheme="minorHAnsi"/>
                      <w:color w:val="auto"/>
                      <w:sz w:val="22"/>
                      <w:szCs w:val="22"/>
                    </w:rPr>
                    <w:t>Reinstatement</w:t>
                  </w:r>
                </w:p>
              </w:tc>
              <w:tc>
                <w:tcPr>
                  <w:tcW w:w="3870" w:type="dxa"/>
                </w:tcPr>
                <w:p w14:paraId="2A40AB13" w14:textId="77777777" w:rsidR="000B5E3A" w:rsidRPr="0079277C" w:rsidRDefault="00997CAB" w:rsidP="000B5E3A">
                  <w:pPr>
                    <w:widowControl/>
                    <w:tabs>
                      <w:tab w:val="left" w:pos="1515"/>
                    </w:tabs>
                    <w:autoSpaceDE/>
                    <w:autoSpaceDN/>
                    <w:adjustRightInd/>
                    <w:rPr>
                      <w:rFonts w:asciiTheme="minorHAnsi" w:eastAsiaTheme="minorHAnsi" w:hAnsiTheme="minorHAnsi" w:cstheme="minorHAnsi"/>
                      <w:color w:val="auto"/>
                      <w:sz w:val="22"/>
                      <w:szCs w:val="22"/>
                    </w:rPr>
                  </w:pPr>
                  <w:sdt>
                    <w:sdtPr>
                      <w:rPr>
                        <w:rFonts w:asciiTheme="minorHAnsi" w:eastAsiaTheme="minorHAnsi" w:hAnsiTheme="minorHAnsi" w:cstheme="minorHAnsi"/>
                        <w:color w:val="auto"/>
                        <w:sz w:val="22"/>
                        <w:szCs w:val="22"/>
                      </w:rPr>
                      <w:id w:val="1502939613"/>
                      <w14:checkbox>
                        <w14:checked w14:val="0"/>
                        <w14:checkedState w14:val="2612" w14:font="MS Gothic"/>
                        <w14:uncheckedState w14:val="2610" w14:font="MS Gothic"/>
                      </w14:checkbox>
                    </w:sdtPr>
                    <w:sdtEndPr/>
                    <w:sdtContent>
                      <w:r w:rsidR="000B5E3A" w:rsidRPr="0079277C">
                        <w:rPr>
                          <w:rFonts w:ascii="Segoe UI Symbol" w:eastAsiaTheme="minorHAnsi" w:hAnsi="Segoe UI Symbol" w:cs="Segoe UI Symbol"/>
                          <w:color w:val="auto"/>
                          <w:sz w:val="22"/>
                          <w:szCs w:val="22"/>
                        </w:rPr>
                        <w:t>☐</w:t>
                      </w:r>
                    </w:sdtContent>
                  </w:sdt>
                  <w:r w:rsidR="0079277C">
                    <w:rPr>
                      <w:rFonts w:asciiTheme="minorHAnsi" w:eastAsiaTheme="minorHAnsi" w:hAnsiTheme="minorHAnsi" w:cstheme="minorHAnsi"/>
                      <w:color w:val="auto"/>
                      <w:sz w:val="22"/>
                      <w:szCs w:val="22"/>
                    </w:rPr>
                    <w:t xml:space="preserve"> </w:t>
                  </w:r>
                  <w:r w:rsidR="000B5E3A" w:rsidRPr="0079277C">
                    <w:rPr>
                      <w:rFonts w:asciiTheme="minorHAnsi" w:eastAsiaTheme="minorHAnsi" w:hAnsiTheme="minorHAnsi" w:cstheme="minorHAnsi"/>
                      <w:color w:val="auto"/>
                      <w:sz w:val="22"/>
                      <w:szCs w:val="22"/>
                    </w:rPr>
                    <w:t>Person with Disabilities</w:t>
                  </w:r>
                </w:p>
              </w:tc>
            </w:tr>
            <w:tr w:rsidR="000B5E3A" w:rsidRPr="0079277C" w14:paraId="31AC8442" w14:textId="77777777" w:rsidTr="0079277C">
              <w:tc>
                <w:tcPr>
                  <w:tcW w:w="5292" w:type="dxa"/>
                </w:tcPr>
                <w:p w14:paraId="41A4F659" w14:textId="77777777" w:rsidR="000B5E3A" w:rsidRPr="0079277C" w:rsidRDefault="00997CAB" w:rsidP="000B5E3A">
                  <w:pPr>
                    <w:widowControl/>
                    <w:tabs>
                      <w:tab w:val="left" w:pos="1725"/>
                    </w:tabs>
                    <w:autoSpaceDE/>
                    <w:autoSpaceDN/>
                    <w:adjustRightInd/>
                    <w:rPr>
                      <w:rFonts w:asciiTheme="minorHAnsi" w:eastAsiaTheme="minorHAnsi" w:hAnsiTheme="minorHAnsi" w:cstheme="minorHAnsi"/>
                      <w:color w:val="auto"/>
                      <w:sz w:val="22"/>
                      <w:szCs w:val="22"/>
                    </w:rPr>
                  </w:pPr>
                  <w:sdt>
                    <w:sdtPr>
                      <w:rPr>
                        <w:rFonts w:asciiTheme="minorHAnsi" w:eastAsiaTheme="minorHAnsi" w:hAnsiTheme="minorHAnsi" w:cstheme="minorHAnsi"/>
                        <w:color w:val="auto"/>
                        <w:sz w:val="22"/>
                        <w:szCs w:val="22"/>
                      </w:rPr>
                      <w:id w:val="-1610652152"/>
                      <w14:checkbox>
                        <w14:checked w14:val="0"/>
                        <w14:checkedState w14:val="2612" w14:font="MS Gothic"/>
                        <w14:uncheckedState w14:val="2610" w14:font="MS Gothic"/>
                      </w14:checkbox>
                    </w:sdtPr>
                    <w:sdtEndPr/>
                    <w:sdtContent>
                      <w:r w:rsidR="000B5E3A" w:rsidRPr="0079277C">
                        <w:rPr>
                          <w:rFonts w:ascii="Segoe UI Symbol" w:eastAsiaTheme="minorHAnsi" w:hAnsi="Segoe UI Symbol" w:cs="Segoe UI Symbol"/>
                          <w:color w:val="auto"/>
                          <w:sz w:val="22"/>
                          <w:szCs w:val="22"/>
                        </w:rPr>
                        <w:t>☐</w:t>
                      </w:r>
                    </w:sdtContent>
                  </w:sdt>
                  <w:r w:rsidR="0079277C">
                    <w:rPr>
                      <w:rFonts w:asciiTheme="minorHAnsi" w:eastAsiaTheme="minorHAnsi" w:hAnsiTheme="minorHAnsi" w:cstheme="minorHAnsi"/>
                      <w:color w:val="auto"/>
                      <w:sz w:val="22"/>
                      <w:szCs w:val="22"/>
                    </w:rPr>
                    <w:t xml:space="preserve"> </w:t>
                  </w:r>
                  <w:r w:rsidR="000B5E3A" w:rsidRPr="0079277C">
                    <w:rPr>
                      <w:rFonts w:asciiTheme="minorHAnsi" w:eastAsiaTheme="minorHAnsi" w:hAnsiTheme="minorHAnsi" w:cstheme="minorHAnsi"/>
                      <w:color w:val="auto"/>
                      <w:sz w:val="22"/>
                      <w:szCs w:val="22"/>
                    </w:rPr>
                    <w:t>Disabled Veteran with 30% Compensable Disability</w:t>
                  </w:r>
                </w:p>
              </w:tc>
              <w:tc>
                <w:tcPr>
                  <w:tcW w:w="3870" w:type="dxa"/>
                </w:tcPr>
                <w:p w14:paraId="708B78F7" w14:textId="77777777" w:rsidR="000B5E3A" w:rsidRPr="0079277C" w:rsidRDefault="00997CAB" w:rsidP="000B5E3A">
                  <w:pPr>
                    <w:widowControl/>
                    <w:tabs>
                      <w:tab w:val="left" w:pos="1725"/>
                    </w:tabs>
                    <w:autoSpaceDE/>
                    <w:autoSpaceDN/>
                    <w:adjustRightInd/>
                    <w:rPr>
                      <w:rFonts w:asciiTheme="minorHAnsi" w:eastAsiaTheme="minorHAnsi" w:hAnsiTheme="minorHAnsi" w:cstheme="minorHAnsi"/>
                      <w:color w:val="auto"/>
                      <w:sz w:val="22"/>
                      <w:szCs w:val="22"/>
                    </w:rPr>
                  </w:pPr>
                  <w:sdt>
                    <w:sdtPr>
                      <w:rPr>
                        <w:rFonts w:asciiTheme="minorHAnsi" w:eastAsiaTheme="minorHAnsi" w:hAnsiTheme="minorHAnsi" w:cstheme="minorHAnsi"/>
                        <w:color w:val="auto"/>
                        <w:sz w:val="22"/>
                        <w:szCs w:val="22"/>
                      </w:rPr>
                      <w:id w:val="-1880701211"/>
                      <w14:checkbox>
                        <w14:checked w14:val="0"/>
                        <w14:checkedState w14:val="2612" w14:font="MS Gothic"/>
                        <w14:uncheckedState w14:val="2610" w14:font="MS Gothic"/>
                      </w14:checkbox>
                    </w:sdtPr>
                    <w:sdtEndPr/>
                    <w:sdtContent>
                      <w:r w:rsidR="000B5E3A" w:rsidRPr="0079277C">
                        <w:rPr>
                          <w:rFonts w:ascii="Segoe UI Symbol" w:eastAsiaTheme="minorHAnsi" w:hAnsi="Segoe UI Symbol" w:cs="Segoe UI Symbol"/>
                          <w:color w:val="auto"/>
                          <w:sz w:val="22"/>
                          <w:szCs w:val="22"/>
                        </w:rPr>
                        <w:t>☐</w:t>
                      </w:r>
                    </w:sdtContent>
                  </w:sdt>
                  <w:r w:rsidR="0079277C">
                    <w:rPr>
                      <w:rFonts w:asciiTheme="minorHAnsi" w:eastAsiaTheme="minorHAnsi" w:hAnsiTheme="minorHAnsi" w:cstheme="minorHAnsi"/>
                      <w:color w:val="auto"/>
                      <w:sz w:val="22"/>
                      <w:szCs w:val="22"/>
                    </w:rPr>
                    <w:t xml:space="preserve"> </w:t>
                  </w:r>
                  <w:r w:rsidR="000B5E3A" w:rsidRPr="0079277C">
                    <w:rPr>
                      <w:rFonts w:asciiTheme="minorHAnsi" w:eastAsiaTheme="minorHAnsi" w:hAnsiTheme="minorHAnsi" w:cstheme="minorHAnsi"/>
                      <w:color w:val="auto"/>
                      <w:sz w:val="22"/>
                      <w:szCs w:val="22"/>
                    </w:rPr>
                    <w:t>Former Peace Corps Volunteer</w:t>
                  </w:r>
                </w:p>
              </w:tc>
            </w:tr>
            <w:tr w:rsidR="000B5E3A" w:rsidRPr="0079277C" w14:paraId="3E6F6916" w14:textId="77777777" w:rsidTr="0079277C">
              <w:tc>
                <w:tcPr>
                  <w:tcW w:w="5292" w:type="dxa"/>
                </w:tcPr>
                <w:p w14:paraId="425A9A70" w14:textId="77777777" w:rsidR="000B5E3A" w:rsidRPr="0079277C" w:rsidRDefault="00997CAB" w:rsidP="000B5E3A">
                  <w:pPr>
                    <w:widowControl/>
                    <w:tabs>
                      <w:tab w:val="left" w:pos="1980"/>
                    </w:tabs>
                    <w:autoSpaceDE/>
                    <w:autoSpaceDN/>
                    <w:adjustRightInd/>
                    <w:rPr>
                      <w:rFonts w:asciiTheme="minorHAnsi" w:eastAsiaTheme="minorHAnsi" w:hAnsiTheme="minorHAnsi" w:cstheme="minorHAnsi"/>
                      <w:color w:val="auto"/>
                      <w:sz w:val="22"/>
                      <w:szCs w:val="22"/>
                    </w:rPr>
                  </w:pPr>
                  <w:sdt>
                    <w:sdtPr>
                      <w:rPr>
                        <w:rFonts w:asciiTheme="minorHAnsi" w:eastAsiaTheme="minorHAnsi" w:hAnsiTheme="minorHAnsi" w:cstheme="minorHAnsi"/>
                        <w:color w:val="auto"/>
                        <w:sz w:val="22"/>
                        <w:szCs w:val="22"/>
                      </w:rPr>
                      <w:id w:val="-1546436589"/>
                      <w14:checkbox>
                        <w14:checked w14:val="0"/>
                        <w14:checkedState w14:val="2612" w14:font="MS Gothic"/>
                        <w14:uncheckedState w14:val="2610" w14:font="MS Gothic"/>
                      </w14:checkbox>
                    </w:sdtPr>
                    <w:sdtEndPr/>
                    <w:sdtContent>
                      <w:r w:rsidR="000B5E3A" w:rsidRPr="0079277C">
                        <w:rPr>
                          <w:rFonts w:ascii="Segoe UI Symbol" w:eastAsiaTheme="minorHAnsi" w:hAnsi="Segoe UI Symbol" w:cs="Segoe UI Symbol"/>
                          <w:color w:val="auto"/>
                          <w:sz w:val="22"/>
                          <w:szCs w:val="22"/>
                        </w:rPr>
                        <w:t>☐</w:t>
                      </w:r>
                    </w:sdtContent>
                  </w:sdt>
                  <w:r w:rsidR="0079277C">
                    <w:rPr>
                      <w:rFonts w:asciiTheme="minorHAnsi" w:eastAsiaTheme="minorHAnsi" w:hAnsiTheme="minorHAnsi" w:cstheme="minorHAnsi"/>
                      <w:color w:val="auto"/>
                      <w:sz w:val="22"/>
                      <w:szCs w:val="22"/>
                    </w:rPr>
                    <w:t xml:space="preserve"> </w:t>
                  </w:r>
                  <w:r w:rsidR="000B5E3A" w:rsidRPr="0079277C">
                    <w:rPr>
                      <w:rFonts w:asciiTheme="minorHAnsi" w:eastAsiaTheme="minorHAnsi" w:hAnsiTheme="minorHAnsi" w:cstheme="minorHAnsi"/>
                      <w:color w:val="auto"/>
                      <w:sz w:val="22"/>
                      <w:szCs w:val="22"/>
                    </w:rPr>
                    <w:t>Veteran’s Employment Opportunities Act of 1998</w:t>
                  </w:r>
                </w:p>
              </w:tc>
              <w:tc>
                <w:tcPr>
                  <w:tcW w:w="3870" w:type="dxa"/>
                </w:tcPr>
                <w:p w14:paraId="28E398F3" w14:textId="77777777" w:rsidR="000B5E3A" w:rsidRPr="0079277C" w:rsidRDefault="00997CAB" w:rsidP="000B5E3A">
                  <w:pPr>
                    <w:widowControl/>
                    <w:tabs>
                      <w:tab w:val="left" w:pos="1395"/>
                    </w:tabs>
                    <w:autoSpaceDE/>
                    <w:autoSpaceDN/>
                    <w:adjustRightInd/>
                    <w:rPr>
                      <w:rFonts w:asciiTheme="minorHAnsi" w:eastAsiaTheme="minorHAnsi" w:hAnsiTheme="minorHAnsi" w:cstheme="minorHAnsi"/>
                      <w:color w:val="auto"/>
                      <w:sz w:val="22"/>
                      <w:szCs w:val="22"/>
                    </w:rPr>
                  </w:pPr>
                  <w:sdt>
                    <w:sdtPr>
                      <w:rPr>
                        <w:rFonts w:asciiTheme="minorHAnsi" w:eastAsiaTheme="minorHAnsi" w:hAnsiTheme="minorHAnsi" w:cstheme="minorHAnsi"/>
                        <w:color w:val="auto"/>
                        <w:sz w:val="22"/>
                        <w:szCs w:val="22"/>
                      </w:rPr>
                      <w:id w:val="2011178295"/>
                      <w14:checkbox>
                        <w14:checked w14:val="0"/>
                        <w14:checkedState w14:val="2612" w14:font="MS Gothic"/>
                        <w14:uncheckedState w14:val="2610" w14:font="MS Gothic"/>
                      </w14:checkbox>
                    </w:sdtPr>
                    <w:sdtEndPr/>
                    <w:sdtContent>
                      <w:r w:rsidR="000B5E3A" w:rsidRPr="0079277C">
                        <w:rPr>
                          <w:rFonts w:ascii="Segoe UI Symbol" w:eastAsiaTheme="minorHAnsi" w:hAnsi="Segoe UI Symbol" w:cs="Segoe UI Symbol"/>
                          <w:color w:val="auto"/>
                          <w:sz w:val="22"/>
                          <w:szCs w:val="22"/>
                        </w:rPr>
                        <w:t>☐</w:t>
                      </w:r>
                    </w:sdtContent>
                  </w:sdt>
                  <w:r w:rsidR="0079277C">
                    <w:rPr>
                      <w:rFonts w:asciiTheme="minorHAnsi" w:eastAsiaTheme="minorHAnsi" w:hAnsiTheme="minorHAnsi" w:cstheme="minorHAnsi"/>
                      <w:color w:val="auto"/>
                      <w:sz w:val="22"/>
                      <w:szCs w:val="22"/>
                    </w:rPr>
                    <w:t xml:space="preserve"> </w:t>
                  </w:r>
                  <w:r w:rsidR="000B5E3A" w:rsidRPr="0079277C">
                    <w:rPr>
                      <w:rFonts w:asciiTheme="minorHAnsi" w:eastAsiaTheme="minorHAnsi" w:hAnsiTheme="minorHAnsi" w:cstheme="minorHAnsi"/>
                      <w:color w:val="auto"/>
                      <w:sz w:val="22"/>
                      <w:szCs w:val="22"/>
                    </w:rPr>
                    <w:t>Other</w:t>
                  </w:r>
                </w:p>
              </w:tc>
            </w:tr>
          </w:tbl>
          <w:p w14:paraId="531F3D6B" w14:textId="77777777" w:rsidR="000B5E3A" w:rsidRPr="0079277C" w:rsidRDefault="000B5E3A" w:rsidP="000B5E3A">
            <w:pPr>
              <w:widowControl/>
              <w:autoSpaceDE/>
              <w:autoSpaceDN/>
              <w:adjustRightInd/>
              <w:rPr>
                <w:rFonts w:asciiTheme="minorHAnsi" w:eastAsiaTheme="minorHAnsi" w:hAnsiTheme="minorHAnsi" w:cstheme="minorHAnsi"/>
                <w:color w:val="auto"/>
                <w:sz w:val="22"/>
                <w:szCs w:val="22"/>
              </w:rPr>
            </w:pPr>
          </w:p>
          <w:p w14:paraId="70841633" w14:textId="77777777" w:rsidR="000B5E3A" w:rsidRPr="0079277C" w:rsidRDefault="000B5E3A" w:rsidP="000B5E3A">
            <w:pPr>
              <w:widowControl/>
              <w:autoSpaceDE/>
              <w:autoSpaceDN/>
              <w:adjustRightInd/>
              <w:jc w:val="center"/>
              <w:rPr>
                <w:rFonts w:asciiTheme="minorHAnsi" w:eastAsiaTheme="minorHAnsi" w:hAnsiTheme="minorHAnsi" w:cstheme="minorHAnsi"/>
                <w:b/>
                <w:color w:val="auto"/>
                <w:sz w:val="22"/>
                <w:szCs w:val="22"/>
                <w:u w:val="single"/>
              </w:rPr>
            </w:pPr>
            <w:r w:rsidRPr="0079277C">
              <w:rPr>
                <w:rFonts w:asciiTheme="minorHAnsi" w:eastAsiaTheme="minorHAnsi" w:hAnsiTheme="minorHAnsi" w:cstheme="minorHAnsi"/>
                <w:b/>
                <w:color w:val="auto"/>
                <w:sz w:val="22"/>
                <w:szCs w:val="22"/>
                <w:u w:val="single"/>
              </w:rPr>
              <w:t>Position Interest</w:t>
            </w:r>
          </w:p>
          <w:p w14:paraId="165484B0" w14:textId="77777777" w:rsidR="000B5E3A" w:rsidRPr="0079277C" w:rsidRDefault="000B5E3A" w:rsidP="000B5E3A">
            <w:pPr>
              <w:widowControl/>
              <w:autoSpaceDE/>
              <w:autoSpaceDN/>
              <w:adjustRightInd/>
              <w:rPr>
                <w:rFonts w:asciiTheme="minorHAnsi" w:eastAsiaTheme="minorHAnsi" w:hAnsiTheme="minorHAnsi" w:cstheme="minorHAnsi"/>
                <w:color w:val="auto"/>
                <w:sz w:val="22"/>
                <w:szCs w:val="22"/>
              </w:rPr>
            </w:pPr>
            <w:r w:rsidRPr="0079277C">
              <w:rPr>
                <w:rFonts w:asciiTheme="minorHAnsi" w:eastAsiaTheme="minorHAnsi" w:hAnsiTheme="minorHAnsi" w:cstheme="minorHAnsi"/>
                <w:color w:val="auto"/>
                <w:sz w:val="22"/>
                <w:szCs w:val="22"/>
              </w:rPr>
              <w:t>I would like to be considered for this position in the series identified.</w:t>
            </w:r>
          </w:p>
          <w:tbl>
            <w:tblPr>
              <w:tblStyle w:val="TableGrid"/>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0B5E3A" w:rsidRPr="0079277C" w14:paraId="2EAB4249" w14:textId="77777777" w:rsidTr="0079277C">
              <w:trPr>
                <w:trHeight w:val="284"/>
              </w:trPr>
              <w:tc>
                <w:tcPr>
                  <w:tcW w:w="9204" w:type="dxa"/>
                </w:tcPr>
                <w:p w14:paraId="4373059D" w14:textId="77777777" w:rsidR="000B5E3A" w:rsidRPr="0079277C" w:rsidRDefault="00997CAB" w:rsidP="006C00DC">
                  <w:pPr>
                    <w:widowControl/>
                    <w:tabs>
                      <w:tab w:val="left" w:pos="1020"/>
                    </w:tabs>
                    <w:autoSpaceDE/>
                    <w:autoSpaceDN/>
                    <w:adjustRightInd/>
                    <w:rPr>
                      <w:rFonts w:asciiTheme="minorHAnsi" w:eastAsiaTheme="minorHAnsi" w:hAnsiTheme="minorHAnsi" w:cstheme="minorHAnsi"/>
                      <w:color w:val="auto"/>
                      <w:sz w:val="22"/>
                      <w:szCs w:val="22"/>
                    </w:rPr>
                  </w:pPr>
                  <w:sdt>
                    <w:sdtPr>
                      <w:rPr>
                        <w:rFonts w:asciiTheme="minorHAnsi" w:eastAsiaTheme="minorHAnsi" w:hAnsiTheme="minorHAnsi" w:cstheme="minorHAnsi"/>
                        <w:color w:val="auto"/>
                        <w:sz w:val="22"/>
                        <w:szCs w:val="22"/>
                      </w:rPr>
                      <w:id w:val="-243259663"/>
                      <w14:checkbox>
                        <w14:checked w14:val="0"/>
                        <w14:checkedState w14:val="2612" w14:font="MS Gothic"/>
                        <w14:uncheckedState w14:val="2610" w14:font="MS Gothic"/>
                      </w14:checkbox>
                    </w:sdtPr>
                    <w:sdtEndPr/>
                    <w:sdtContent>
                      <w:r w:rsidR="000B5E3A" w:rsidRPr="0079277C">
                        <w:rPr>
                          <w:rFonts w:ascii="Segoe UI Symbol" w:eastAsiaTheme="minorHAnsi" w:hAnsi="Segoe UI Symbol" w:cs="Segoe UI Symbol"/>
                          <w:color w:val="auto"/>
                          <w:sz w:val="22"/>
                          <w:szCs w:val="22"/>
                        </w:rPr>
                        <w:t>☐</w:t>
                      </w:r>
                    </w:sdtContent>
                  </w:sdt>
                  <w:r w:rsidR="000B5E3A" w:rsidRPr="0079277C">
                    <w:rPr>
                      <w:rFonts w:asciiTheme="minorHAnsi" w:eastAsiaTheme="minorHAnsi" w:hAnsiTheme="minorHAnsi" w:cstheme="minorHAnsi"/>
                      <w:color w:val="auto"/>
                      <w:sz w:val="22"/>
                      <w:szCs w:val="22"/>
                    </w:rPr>
                    <w:t xml:space="preserve">   Series currently identified and classified</w:t>
                  </w:r>
                </w:p>
              </w:tc>
            </w:tr>
            <w:tr w:rsidR="000B5E3A" w:rsidRPr="0079277C" w14:paraId="4A6DABCE" w14:textId="77777777" w:rsidTr="0079277C">
              <w:trPr>
                <w:trHeight w:val="284"/>
              </w:trPr>
              <w:tc>
                <w:tcPr>
                  <w:tcW w:w="9204" w:type="dxa"/>
                </w:tcPr>
                <w:p w14:paraId="7B1AB3B9" w14:textId="77777777" w:rsidR="000B5E3A" w:rsidRPr="0079277C" w:rsidRDefault="00997CAB" w:rsidP="006C00DC">
                  <w:pPr>
                    <w:widowControl/>
                    <w:tabs>
                      <w:tab w:val="left" w:pos="1230"/>
                    </w:tabs>
                    <w:autoSpaceDE/>
                    <w:autoSpaceDN/>
                    <w:adjustRightInd/>
                    <w:rPr>
                      <w:rFonts w:asciiTheme="minorHAnsi" w:eastAsiaTheme="minorHAnsi" w:hAnsiTheme="minorHAnsi" w:cstheme="minorHAnsi"/>
                      <w:color w:val="auto"/>
                      <w:sz w:val="22"/>
                      <w:szCs w:val="22"/>
                    </w:rPr>
                  </w:pPr>
                  <w:sdt>
                    <w:sdtPr>
                      <w:rPr>
                        <w:rFonts w:asciiTheme="minorHAnsi" w:eastAsiaTheme="minorHAnsi" w:hAnsiTheme="minorHAnsi" w:cstheme="minorHAnsi"/>
                        <w:color w:val="auto"/>
                        <w:sz w:val="22"/>
                        <w:szCs w:val="22"/>
                      </w:rPr>
                      <w:id w:val="1296113286"/>
                      <w14:checkbox>
                        <w14:checked w14:val="0"/>
                        <w14:checkedState w14:val="2612" w14:font="MS Gothic"/>
                        <w14:uncheckedState w14:val="2610" w14:font="MS Gothic"/>
                      </w14:checkbox>
                    </w:sdtPr>
                    <w:sdtEndPr/>
                    <w:sdtContent>
                      <w:r w:rsidR="000B5E3A" w:rsidRPr="0079277C">
                        <w:rPr>
                          <w:rFonts w:ascii="Segoe UI Symbol" w:eastAsiaTheme="minorHAnsi" w:hAnsi="Segoe UI Symbol" w:cs="Segoe UI Symbol"/>
                          <w:color w:val="auto"/>
                          <w:sz w:val="22"/>
                          <w:szCs w:val="22"/>
                        </w:rPr>
                        <w:t>☐</w:t>
                      </w:r>
                    </w:sdtContent>
                  </w:sdt>
                  <w:r w:rsidR="000B5E3A" w:rsidRPr="0079277C">
                    <w:rPr>
                      <w:rFonts w:asciiTheme="minorHAnsi" w:eastAsiaTheme="minorHAnsi" w:hAnsiTheme="minorHAnsi" w:cstheme="minorHAnsi"/>
                      <w:color w:val="auto"/>
                      <w:sz w:val="22"/>
                      <w:szCs w:val="22"/>
                    </w:rPr>
                    <w:t xml:space="preserve">   Other appropriate series for which I am qualified</w:t>
                  </w:r>
                </w:p>
              </w:tc>
            </w:tr>
            <w:tr w:rsidR="000B5E3A" w:rsidRPr="0079277C" w14:paraId="72C16461" w14:textId="77777777" w:rsidTr="0079277C">
              <w:trPr>
                <w:trHeight w:val="269"/>
              </w:trPr>
              <w:tc>
                <w:tcPr>
                  <w:tcW w:w="9204" w:type="dxa"/>
                </w:tcPr>
                <w:p w14:paraId="6C64D161" w14:textId="77777777" w:rsidR="000B5E3A" w:rsidRPr="0079277C" w:rsidRDefault="00997CAB" w:rsidP="006C00DC">
                  <w:pPr>
                    <w:widowControl/>
                    <w:tabs>
                      <w:tab w:val="left" w:pos="1620"/>
                    </w:tabs>
                    <w:autoSpaceDE/>
                    <w:autoSpaceDN/>
                    <w:adjustRightInd/>
                    <w:rPr>
                      <w:rFonts w:asciiTheme="minorHAnsi" w:eastAsiaTheme="minorHAnsi" w:hAnsiTheme="minorHAnsi" w:cstheme="minorHAnsi"/>
                      <w:color w:val="auto"/>
                      <w:sz w:val="22"/>
                      <w:szCs w:val="22"/>
                    </w:rPr>
                  </w:pPr>
                  <w:sdt>
                    <w:sdtPr>
                      <w:rPr>
                        <w:rFonts w:asciiTheme="minorHAnsi" w:eastAsiaTheme="minorHAnsi" w:hAnsiTheme="minorHAnsi" w:cstheme="minorHAnsi"/>
                        <w:color w:val="auto"/>
                        <w:sz w:val="22"/>
                        <w:szCs w:val="22"/>
                      </w:rPr>
                      <w:id w:val="1413739256"/>
                      <w14:checkbox>
                        <w14:checked w14:val="0"/>
                        <w14:checkedState w14:val="2612" w14:font="MS Gothic"/>
                        <w14:uncheckedState w14:val="2610" w14:font="MS Gothic"/>
                      </w14:checkbox>
                    </w:sdtPr>
                    <w:sdtEndPr/>
                    <w:sdtContent>
                      <w:r w:rsidR="000B5E3A" w:rsidRPr="0079277C">
                        <w:rPr>
                          <w:rFonts w:ascii="Segoe UI Symbol" w:eastAsiaTheme="minorHAnsi" w:hAnsi="Segoe UI Symbol" w:cs="Segoe UI Symbol"/>
                          <w:color w:val="auto"/>
                          <w:sz w:val="22"/>
                          <w:szCs w:val="22"/>
                        </w:rPr>
                        <w:t>☐</w:t>
                      </w:r>
                    </w:sdtContent>
                  </w:sdt>
                  <w:r w:rsidR="000B5E3A" w:rsidRPr="0079277C">
                    <w:rPr>
                      <w:rFonts w:asciiTheme="minorHAnsi" w:eastAsiaTheme="minorHAnsi" w:hAnsiTheme="minorHAnsi" w:cstheme="minorHAnsi"/>
                      <w:color w:val="auto"/>
                      <w:sz w:val="22"/>
                      <w:szCs w:val="22"/>
                    </w:rPr>
                    <w:t xml:space="preserve">   Target grade level currently identified</w:t>
                  </w:r>
                </w:p>
              </w:tc>
            </w:tr>
            <w:tr w:rsidR="000B5E3A" w:rsidRPr="0079277C" w14:paraId="073708C4" w14:textId="77777777" w:rsidTr="0079277C">
              <w:trPr>
                <w:trHeight w:val="284"/>
              </w:trPr>
              <w:tc>
                <w:tcPr>
                  <w:tcW w:w="9204" w:type="dxa"/>
                </w:tcPr>
                <w:p w14:paraId="0034DE0B" w14:textId="77777777" w:rsidR="000B5E3A" w:rsidRPr="0079277C" w:rsidRDefault="00997CAB" w:rsidP="006C00DC">
                  <w:pPr>
                    <w:widowControl/>
                    <w:tabs>
                      <w:tab w:val="left" w:pos="1455"/>
                    </w:tabs>
                    <w:autoSpaceDE/>
                    <w:autoSpaceDN/>
                    <w:adjustRightInd/>
                    <w:rPr>
                      <w:rFonts w:asciiTheme="minorHAnsi" w:eastAsiaTheme="minorHAnsi" w:hAnsiTheme="minorHAnsi" w:cstheme="minorHAnsi"/>
                      <w:color w:val="auto"/>
                      <w:sz w:val="22"/>
                      <w:szCs w:val="22"/>
                    </w:rPr>
                  </w:pPr>
                  <w:sdt>
                    <w:sdtPr>
                      <w:rPr>
                        <w:rFonts w:asciiTheme="minorHAnsi" w:eastAsiaTheme="minorHAnsi" w:hAnsiTheme="minorHAnsi" w:cstheme="minorHAnsi"/>
                        <w:color w:val="auto"/>
                        <w:sz w:val="22"/>
                        <w:szCs w:val="22"/>
                      </w:rPr>
                      <w:id w:val="-1816562066"/>
                      <w14:checkbox>
                        <w14:checked w14:val="0"/>
                        <w14:checkedState w14:val="2612" w14:font="MS Gothic"/>
                        <w14:uncheckedState w14:val="2610" w14:font="MS Gothic"/>
                      </w14:checkbox>
                    </w:sdtPr>
                    <w:sdtEndPr/>
                    <w:sdtContent>
                      <w:r w:rsidR="000B5E3A" w:rsidRPr="0079277C">
                        <w:rPr>
                          <w:rFonts w:ascii="Segoe UI Symbol" w:eastAsiaTheme="minorHAnsi" w:hAnsi="Segoe UI Symbol" w:cs="Segoe UI Symbol"/>
                          <w:color w:val="auto"/>
                          <w:sz w:val="22"/>
                          <w:szCs w:val="22"/>
                        </w:rPr>
                        <w:t>☐</w:t>
                      </w:r>
                    </w:sdtContent>
                  </w:sdt>
                  <w:r w:rsidR="000B5E3A" w:rsidRPr="0079277C">
                    <w:rPr>
                      <w:rFonts w:asciiTheme="minorHAnsi" w:eastAsiaTheme="minorHAnsi" w:hAnsiTheme="minorHAnsi" w:cstheme="minorHAnsi"/>
                      <w:color w:val="auto"/>
                      <w:sz w:val="22"/>
                      <w:szCs w:val="22"/>
                    </w:rPr>
                    <w:t xml:space="preserve">   Other grade level for which I am qualified (below target grade)</w:t>
                  </w:r>
                </w:p>
              </w:tc>
            </w:tr>
          </w:tbl>
          <w:p w14:paraId="65580698" w14:textId="77777777" w:rsidR="000B5E3A" w:rsidRPr="0079277C" w:rsidRDefault="000B5E3A" w:rsidP="000B5E3A">
            <w:pPr>
              <w:widowControl/>
              <w:autoSpaceDE/>
              <w:autoSpaceDN/>
              <w:adjustRightInd/>
              <w:rPr>
                <w:rFonts w:asciiTheme="minorHAnsi" w:eastAsiaTheme="minorHAnsi" w:hAnsiTheme="minorHAnsi" w:cstheme="minorHAnsi"/>
                <w:color w:val="auto"/>
                <w:sz w:val="22"/>
                <w:szCs w:val="22"/>
              </w:rPr>
            </w:pPr>
          </w:p>
          <w:tbl>
            <w:tblPr>
              <w:tblStyle w:val="TableGrid"/>
              <w:tblW w:w="0" w:type="auto"/>
              <w:tblLook w:val="04A0" w:firstRow="1" w:lastRow="0" w:firstColumn="1" w:lastColumn="0" w:noHBand="0" w:noVBand="1"/>
            </w:tblPr>
            <w:tblGrid>
              <w:gridCol w:w="9134"/>
            </w:tblGrid>
            <w:tr w:rsidR="000B5E3A" w:rsidRPr="0079277C" w14:paraId="1CC739D8" w14:textId="77777777" w:rsidTr="00E53FED">
              <w:trPr>
                <w:trHeight w:val="2483"/>
              </w:trPr>
              <w:tc>
                <w:tcPr>
                  <w:tcW w:w="11001" w:type="dxa"/>
                </w:tcPr>
                <w:p w14:paraId="7D01D0B2" w14:textId="77777777" w:rsidR="000B5E3A" w:rsidRPr="0079277C" w:rsidRDefault="000B5E3A" w:rsidP="000B5E3A">
                  <w:pPr>
                    <w:widowControl/>
                    <w:autoSpaceDE/>
                    <w:autoSpaceDN/>
                    <w:adjustRightInd/>
                    <w:rPr>
                      <w:rFonts w:asciiTheme="minorHAnsi" w:eastAsiaTheme="minorHAnsi" w:hAnsiTheme="minorHAnsi" w:cstheme="minorHAnsi"/>
                      <w:color w:val="auto"/>
                      <w:sz w:val="22"/>
                      <w:szCs w:val="22"/>
                    </w:rPr>
                  </w:pPr>
                  <w:r w:rsidRPr="0079277C">
                    <w:rPr>
                      <w:rFonts w:asciiTheme="minorHAnsi" w:eastAsiaTheme="minorHAnsi" w:hAnsiTheme="minorHAnsi" w:cstheme="minorHAnsi"/>
                      <w:color w:val="auto"/>
                      <w:sz w:val="22"/>
                      <w:szCs w:val="22"/>
                    </w:rPr>
                    <w:t>Applicants may use this space to identify special qualifications, interests, needs</w:t>
                  </w:r>
                  <w:r w:rsidR="00295199">
                    <w:rPr>
                      <w:rFonts w:asciiTheme="minorHAnsi" w:eastAsiaTheme="minorHAnsi" w:hAnsiTheme="minorHAnsi" w:cstheme="minorHAnsi"/>
                      <w:color w:val="auto"/>
                      <w:sz w:val="22"/>
                      <w:szCs w:val="22"/>
                    </w:rPr>
                    <w:t>,</w:t>
                  </w:r>
                  <w:r w:rsidRPr="0079277C">
                    <w:rPr>
                      <w:rFonts w:asciiTheme="minorHAnsi" w:eastAsiaTheme="minorHAnsi" w:hAnsiTheme="minorHAnsi" w:cstheme="minorHAnsi"/>
                      <w:color w:val="auto"/>
                      <w:sz w:val="22"/>
                      <w:szCs w:val="22"/>
                    </w:rPr>
                    <w:t xml:space="preserve"> or provide other information:</w:t>
                  </w:r>
                </w:p>
                <w:p w14:paraId="49B02544" w14:textId="77777777" w:rsidR="000B5E3A" w:rsidRPr="0079277C" w:rsidRDefault="000B5E3A" w:rsidP="000B5E3A">
                  <w:pPr>
                    <w:widowControl/>
                    <w:autoSpaceDE/>
                    <w:autoSpaceDN/>
                    <w:adjustRightInd/>
                    <w:rPr>
                      <w:rFonts w:asciiTheme="minorHAnsi" w:eastAsiaTheme="minorHAnsi" w:hAnsiTheme="minorHAnsi" w:cstheme="minorHAnsi"/>
                      <w:color w:val="auto"/>
                      <w:sz w:val="22"/>
                      <w:szCs w:val="22"/>
                    </w:rPr>
                  </w:pPr>
                </w:p>
                <w:p w14:paraId="05926B10" w14:textId="77777777" w:rsidR="00BD6629" w:rsidRPr="0079277C" w:rsidRDefault="00BD6629" w:rsidP="000B5E3A">
                  <w:pPr>
                    <w:widowControl/>
                    <w:autoSpaceDE/>
                    <w:autoSpaceDN/>
                    <w:adjustRightInd/>
                    <w:rPr>
                      <w:rFonts w:asciiTheme="minorHAnsi" w:eastAsiaTheme="minorHAnsi" w:hAnsiTheme="minorHAnsi" w:cstheme="minorHAnsi"/>
                      <w:color w:val="auto"/>
                      <w:sz w:val="22"/>
                      <w:szCs w:val="22"/>
                    </w:rPr>
                  </w:pPr>
                </w:p>
                <w:p w14:paraId="5D21F19E" w14:textId="77777777" w:rsidR="00BD6629" w:rsidRPr="0079277C" w:rsidRDefault="00BD6629" w:rsidP="000B5E3A">
                  <w:pPr>
                    <w:widowControl/>
                    <w:autoSpaceDE/>
                    <w:autoSpaceDN/>
                    <w:adjustRightInd/>
                    <w:rPr>
                      <w:rFonts w:asciiTheme="minorHAnsi" w:eastAsiaTheme="minorHAnsi" w:hAnsiTheme="minorHAnsi" w:cstheme="minorHAnsi"/>
                      <w:color w:val="auto"/>
                      <w:sz w:val="22"/>
                      <w:szCs w:val="22"/>
                    </w:rPr>
                  </w:pPr>
                </w:p>
                <w:p w14:paraId="7A3F2C10" w14:textId="77777777" w:rsidR="00BD6629" w:rsidRPr="0079277C" w:rsidRDefault="00BD6629" w:rsidP="000B5E3A">
                  <w:pPr>
                    <w:widowControl/>
                    <w:autoSpaceDE/>
                    <w:autoSpaceDN/>
                    <w:adjustRightInd/>
                    <w:rPr>
                      <w:rFonts w:asciiTheme="minorHAnsi" w:eastAsiaTheme="minorHAnsi" w:hAnsiTheme="minorHAnsi" w:cstheme="minorHAnsi"/>
                      <w:color w:val="auto"/>
                      <w:sz w:val="22"/>
                      <w:szCs w:val="22"/>
                    </w:rPr>
                  </w:pPr>
                </w:p>
                <w:p w14:paraId="648A50B4" w14:textId="77777777" w:rsidR="009B3149" w:rsidRPr="0079277C" w:rsidRDefault="009B3149" w:rsidP="000B5E3A">
                  <w:pPr>
                    <w:widowControl/>
                    <w:autoSpaceDE/>
                    <w:autoSpaceDN/>
                    <w:adjustRightInd/>
                    <w:rPr>
                      <w:rFonts w:asciiTheme="minorHAnsi" w:eastAsiaTheme="minorHAnsi" w:hAnsiTheme="minorHAnsi" w:cstheme="minorHAnsi"/>
                      <w:color w:val="auto"/>
                      <w:sz w:val="22"/>
                      <w:szCs w:val="22"/>
                    </w:rPr>
                  </w:pPr>
                </w:p>
                <w:p w14:paraId="29470300" w14:textId="77777777" w:rsidR="00BD6629" w:rsidRDefault="00BD6629" w:rsidP="000B5E3A">
                  <w:pPr>
                    <w:widowControl/>
                    <w:autoSpaceDE/>
                    <w:autoSpaceDN/>
                    <w:adjustRightInd/>
                    <w:rPr>
                      <w:rFonts w:asciiTheme="minorHAnsi" w:eastAsiaTheme="minorHAnsi" w:hAnsiTheme="minorHAnsi" w:cstheme="minorHAnsi"/>
                      <w:color w:val="auto"/>
                      <w:sz w:val="22"/>
                      <w:szCs w:val="22"/>
                    </w:rPr>
                  </w:pPr>
                </w:p>
                <w:p w14:paraId="244AE946" w14:textId="77777777" w:rsidR="006C00DC" w:rsidRDefault="006C00DC" w:rsidP="000B5E3A">
                  <w:pPr>
                    <w:widowControl/>
                    <w:autoSpaceDE/>
                    <w:autoSpaceDN/>
                    <w:adjustRightInd/>
                    <w:rPr>
                      <w:rFonts w:asciiTheme="minorHAnsi" w:eastAsiaTheme="minorHAnsi" w:hAnsiTheme="minorHAnsi" w:cstheme="minorHAnsi"/>
                      <w:color w:val="auto"/>
                      <w:sz w:val="22"/>
                      <w:szCs w:val="22"/>
                    </w:rPr>
                  </w:pPr>
                </w:p>
                <w:p w14:paraId="68E3E6D6" w14:textId="77777777" w:rsidR="006C00DC" w:rsidRDefault="006C00DC" w:rsidP="000B5E3A">
                  <w:pPr>
                    <w:widowControl/>
                    <w:autoSpaceDE/>
                    <w:autoSpaceDN/>
                    <w:adjustRightInd/>
                    <w:rPr>
                      <w:rFonts w:asciiTheme="minorHAnsi" w:eastAsiaTheme="minorHAnsi" w:hAnsiTheme="minorHAnsi" w:cstheme="minorHAnsi"/>
                      <w:color w:val="auto"/>
                      <w:sz w:val="22"/>
                      <w:szCs w:val="22"/>
                    </w:rPr>
                  </w:pPr>
                </w:p>
                <w:p w14:paraId="0A1B99BB" w14:textId="77777777" w:rsidR="006C00DC" w:rsidRDefault="006C00DC" w:rsidP="000B5E3A">
                  <w:pPr>
                    <w:widowControl/>
                    <w:autoSpaceDE/>
                    <w:autoSpaceDN/>
                    <w:adjustRightInd/>
                    <w:rPr>
                      <w:rFonts w:asciiTheme="minorHAnsi" w:eastAsiaTheme="minorHAnsi" w:hAnsiTheme="minorHAnsi" w:cstheme="minorHAnsi"/>
                      <w:color w:val="auto"/>
                      <w:sz w:val="22"/>
                      <w:szCs w:val="22"/>
                    </w:rPr>
                  </w:pPr>
                </w:p>
                <w:p w14:paraId="5FE54351" w14:textId="77777777" w:rsidR="006C00DC" w:rsidRPr="0079277C" w:rsidRDefault="006C00DC" w:rsidP="000B5E3A">
                  <w:pPr>
                    <w:widowControl/>
                    <w:autoSpaceDE/>
                    <w:autoSpaceDN/>
                    <w:adjustRightInd/>
                    <w:rPr>
                      <w:rFonts w:asciiTheme="minorHAnsi" w:eastAsiaTheme="minorHAnsi" w:hAnsiTheme="minorHAnsi" w:cstheme="minorHAnsi"/>
                      <w:color w:val="auto"/>
                      <w:sz w:val="22"/>
                      <w:szCs w:val="22"/>
                    </w:rPr>
                  </w:pPr>
                </w:p>
                <w:p w14:paraId="795476F4" w14:textId="77777777" w:rsidR="00BD6629" w:rsidRPr="0079277C" w:rsidRDefault="00BD6629" w:rsidP="000B5E3A">
                  <w:pPr>
                    <w:widowControl/>
                    <w:autoSpaceDE/>
                    <w:autoSpaceDN/>
                    <w:adjustRightInd/>
                    <w:rPr>
                      <w:rFonts w:asciiTheme="minorHAnsi" w:eastAsiaTheme="minorHAnsi" w:hAnsiTheme="minorHAnsi" w:cstheme="minorHAnsi"/>
                      <w:color w:val="auto"/>
                      <w:sz w:val="22"/>
                      <w:szCs w:val="22"/>
                    </w:rPr>
                  </w:pPr>
                </w:p>
                <w:p w14:paraId="38646A7F" w14:textId="77777777" w:rsidR="00BD6629" w:rsidRPr="0079277C" w:rsidRDefault="00BD6629" w:rsidP="000B5E3A">
                  <w:pPr>
                    <w:widowControl/>
                    <w:autoSpaceDE/>
                    <w:autoSpaceDN/>
                    <w:adjustRightInd/>
                    <w:rPr>
                      <w:rFonts w:asciiTheme="minorHAnsi" w:eastAsiaTheme="minorHAnsi" w:hAnsiTheme="minorHAnsi" w:cstheme="minorHAnsi"/>
                      <w:color w:val="auto"/>
                      <w:sz w:val="22"/>
                      <w:szCs w:val="22"/>
                    </w:rPr>
                  </w:pPr>
                </w:p>
                <w:p w14:paraId="7F566DB6" w14:textId="77777777" w:rsidR="00BD6629" w:rsidRPr="0079277C" w:rsidRDefault="00BD6629" w:rsidP="000B5E3A">
                  <w:pPr>
                    <w:widowControl/>
                    <w:autoSpaceDE/>
                    <w:autoSpaceDN/>
                    <w:adjustRightInd/>
                    <w:rPr>
                      <w:rFonts w:asciiTheme="minorHAnsi" w:eastAsiaTheme="minorHAnsi" w:hAnsiTheme="minorHAnsi" w:cstheme="minorHAnsi"/>
                      <w:color w:val="auto"/>
                      <w:sz w:val="22"/>
                      <w:szCs w:val="22"/>
                    </w:rPr>
                  </w:pPr>
                </w:p>
                <w:p w14:paraId="31BBEEAE" w14:textId="77777777" w:rsidR="00BD6629" w:rsidRPr="0079277C" w:rsidRDefault="00BD6629" w:rsidP="000B5E3A">
                  <w:pPr>
                    <w:widowControl/>
                    <w:autoSpaceDE/>
                    <w:autoSpaceDN/>
                    <w:adjustRightInd/>
                    <w:rPr>
                      <w:rFonts w:asciiTheme="minorHAnsi" w:eastAsiaTheme="minorHAnsi" w:hAnsiTheme="minorHAnsi" w:cstheme="minorHAnsi"/>
                      <w:color w:val="auto"/>
                      <w:sz w:val="22"/>
                      <w:szCs w:val="22"/>
                    </w:rPr>
                  </w:pPr>
                </w:p>
                <w:p w14:paraId="11C063F4" w14:textId="77777777" w:rsidR="00BD6629" w:rsidRPr="0079277C" w:rsidRDefault="00BD6629" w:rsidP="000B5E3A">
                  <w:pPr>
                    <w:widowControl/>
                    <w:autoSpaceDE/>
                    <w:autoSpaceDN/>
                    <w:adjustRightInd/>
                    <w:rPr>
                      <w:rFonts w:asciiTheme="minorHAnsi" w:eastAsiaTheme="minorHAnsi" w:hAnsiTheme="minorHAnsi" w:cstheme="minorHAnsi"/>
                      <w:color w:val="auto"/>
                      <w:sz w:val="22"/>
                      <w:szCs w:val="22"/>
                    </w:rPr>
                  </w:pPr>
                </w:p>
              </w:tc>
            </w:tr>
          </w:tbl>
          <w:p w14:paraId="2202E1C5" w14:textId="77777777" w:rsidR="000B5E3A" w:rsidRPr="0079277C" w:rsidRDefault="000B5E3A" w:rsidP="00584C9A">
            <w:pPr>
              <w:widowControl/>
              <w:autoSpaceDE/>
              <w:autoSpaceDN/>
              <w:adjustRightInd/>
              <w:jc w:val="center"/>
              <w:rPr>
                <w:rFonts w:asciiTheme="minorHAnsi" w:hAnsiTheme="minorHAnsi" w:cstheme="minorHAnsi"/>
                <w:color w:val="auto"/>
              </w:rPr>
            </w:pPr>
          </w:p>
        </w:tc>
      </w:tr>
    </w:tbl>
    <w:p w14:paraId="75E97FBC" w14:textId="77777777" w:rsidR="006C00DC" w:rsidRDefault="006C00DC" w:rsidP="00584C9A">
      <w:pPr>
        <w:widowControl/>
        <w:jc w:val="center"/>
        <w:rPr>
          <w:rFonts w:asciiTheme="minorHAnsi" w:eastAsiaTheme="minorHAnsi" w:hAnsiTheme="minorHAnsi" w:cstheme="minorHAnsi"/>
          <w:color w:val="auto"/>
        </w:rPr>
      </w:pPr>
    </w:p>
    <w:p w14:paraId="19D656EB" w14:textId="77777777" w:rsidR="000B5E3A" w:rsidRPr="0079277C" w:rsidRDefault="00584C9A" w:rsidP="00584C9A">
      <w:pPr>
        <w:widowControl/>
        <w:jc w:val="center"/>
        <w:rPr>
          <w:rFonts w:asciiTheme="minorHAnsi" w:hAnsiTheme="minorHAnsi" w:cstheme="minorHAnsi"/>
          <w:b/>
          <w:color w:val="auto"/>
          <w:u w:val="single"/>
        </w:rPr>
      </w:pPr>
      <w:r w:rsidRPr="0079277C">
        <w:rPr>
          <w:rFonts w:asciiTheme="minorHAnsi" w:eastAsiaTheme="minorHAnsi" w:hAnsiTheme="minorHAnsi" w:cstheme="minorHAnsi"/>
          <w:color w:val="auto"/>
        </w:rPr>
        <w:t>Thank you for your interest in our vacancy.</w:t>
      </w:r>
    </w:p>
    <w:sectPr w:rsidR="000B5E3A" w:rsidRPr="0079277C" w:rsidSect="006C1839">
      <w:type w:val="continuous"/>
      <w:pgSz w:w="12240" w:h="15840"/>
      <w:pgMar w:top="1440" w:right="1440" w:bottom="1440" w:left="144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F5490" w14:textId="77777777" w:rsidR="00997CAB" w:rsidRDefault="00997CAB" w:rsidP="000B5E3A">
      <w:r>
        <w:separator/>
      </w:r>
    </w:p>
  </w:endnote>
  <w:endnote w:type="continuationSeparator" w:id="0">
    <w:p w14:paraId="4881D004" w14:textId="77777777" w:rsidR="00997CAB" w:rsidRDefault="00997CAB" w:rsidP="000B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vantGarde Md BT">
    <w:altName w:val="Century Gothic"/>
    <w:charset w:val="00"/>
    <w:family w:val="swiss"/>
    <w:pitch w:val="variable"/>
    <w:sig w:usb0="00000007" w:usb1="00000000" w:usb2="00000000" w:usb3="00000000" w:csb0="0000001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E19A0" w14:textId="77777777" w:rsidR="00997CAB" w:rsidRDefault="00997CAB" w:rsidP="000B5E3A">
      <w:r>
        <w:separator/>
      </w:r>
    </w:p>
  </w:footnote>
  <w:footnote w:type="continuationSeparator" w:id="0">
    <w:p w14:paraId="442D59B6" w14:textId="77777777" w:rsidR="00997CAB" w:rsidRDefault="00997CAB" w:rsidP="000B5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90893"/>
    <w:multiLevelType w:val="hybridMultilevel"/>
    <w:tmpl w:val="1F823C3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10C6052"/>
    <w:multiLevelType w:val="hybridMultilevel"/>
    <w:tmpl w:val="EBDAC5D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4DDC3B53"/>
    <w:multiLevelType w:val="hybridMultilevel"/>
    <w:tmpl w:val="278A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D7638"/>
    <w:multiLevelType w:val="hybridMultilevel"/>
    <w:tmpl w:val="407AFC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6B0"/>
    <w:rsid w:val="000027A0"/>
    <w:rsid w:val="00020B17"/>
    <w:rsid w:val="000231B9"/>
    <w:rsid w:val="0004164E"/>
    <w:rsid w:val="00072F49"/>
    <w:rsid w:val="000776C8"/>
    <w:rsid w:val="000A55E3"/>
    <w:rsid w:val="000B5E3A"/>
    <w:rsid w:val="000D5029"/>
    <w:rsid w:val="000E50C8"/>
    <w:rsid w:val="00102024"/>
    <w:rsid w:val="0012155A"/>
    <w:rsid w:val="00162DBB"/>
    <w:rsid w:val="00177326"/>
    <w:rsid w:val="0019128C"/>
    <w:rsid w:val="001A5316"/>
    <w:rsid w:val="00201921"/>
    <w:rsid w:val="0022023E"/>
    <w:rsid w:val="00236A7F"/>
    <w:rsid w:val="002403CA"/>
    <w:rsid w:val="00244ADF"/>
    <w:rsid w:val="0025761B"/>
    <w:rsid w:val="00287C71"/>
    <w:rsid w:val="00295199"/>
    <w:rsid w:val="002A247F"/>
    <w:rsid w:val="002A6322"/>
    <w:rsid w:val="00305DB4"/>
    <w:rsid w:val="0031078C"/>
    <w:rsid w:val="0037669B"/>
    <w:rsid w:val="00392FE5"/>
    <w:rsid w:val="003A0412"/>
    <w:rsid w:val="003B6353"/>
    <w:rsid w:val="003B7915"/>
    <w:rsid w:val="003D6FC3"/>
    <w:rsid w:val="00407A6D"/>
    <w:rsid w:val="004549E4"/>
    <w:rsid w:val="0046446C"/>
    <w:rsid w:val="0046472C"/>
    <w:rsid w:val="004B56BE"/>
    <w:rsid w:val="004E3C66"/>
    <w:rsid w:val="004F3425"/>
    <w:rsid w:val="004F7D72"/>
    <w:rsid w:val="005047E8"/>
    <w:rsid w:val="00535D3B"/>
    <w:rsid w:val="00540D99"/>
    <w:rsid w:val="00545B74"/>
    <w:rsid w:val="00576576"/>
    <w:rsid w:val="00584C9A"/>
    <w:rsid w:val="005A2FB7"/>
    <w:rsid w:val="005B6209"/>
    <w:rsid w:val="005F2199"/>
    <w:rsid w:val="00674C34"/>
    <w:rsid w:val="006875CA"/>
    <w:rsid w:val="006B7FE5"/>
    <w:rsid w:val="006C00DC"/>
    <w:rsid w:val="006C1839"/>
    <w:rsid w:val="006D1AD1"/>
    <w:rsid w:val="006E1A5A"/>
    <w:rsid w:val="006F7DD7"/>
    <w:rsid w:val="00704340"/>
    <w:rsid w:val="00710906"/>
    <w:rsid w:val="00711F93"/>
    <w:rsid w:val="00730074"/>
    <w:rsid w:val="00742366"/>
    <w:rsid w:val="00777CB0"/>
    <w:rsid w:val="0079277C"/>
    <w:rsid w:val="007E2714"/>
    <w:rsid w:val="007F2C07"/>
    <w:rsid w:val="00882C82"/>
    <w:rsid w:val="008A17C7"/>
    <w:rsid w:val="008A7287"/>
    <w:rsid w:val="008C20C0"/>
    <w:rsid w:val="008F05F2"/>
    <w:rsid w:val="00903B0A"/>
    <w:rsid w:val="0090669A"/>
    <w:rsid w:val="009143A0"/>
    <w:rsid w:val="00925209"/>
    <w:rsid w:val="0095604A"/>
    <w:rsid w:val="00957F6A"/>
    <w:rsid w:val="0099685F"/>
    <w:rsid w:val="00997CAB"/>
    <w:rsid w:val="009B08BE"/>
    <w:rsid w:val="009B3149"/>
    <w:rsid w:val="009B3FD7"/>
    <w:rsid w:val="009C777D"/>
    <w:rsid w:val="009E0F74"/>
    <w:rsid w:val="00A84310"/>
    <w:rsid w:val="00A85DD3"/>
    <w:rsid w:val="00A94C25"/>
    <w:rsid w:val="00B12481"/>
    <w:rsid w:val="00B8249D"/>
    <w:rsid w:val="00B919AD"/>
    <w:rsid w:val="00BC01B4"/>
    <w:rsid w:val="00BD248C"/>
    <w:rsid w:val="00BD6629"/>
    <w:rsid w:val="00BE47F2"/>
    <w:rsid w:val="00C20511"/>
    <w:rsid w:val="00CE1F45"/>
    <w:rsid w:val="00D61B56"/>
    <w:rsid w:val="00D81D93"/>
    <w:rsid w:val="00DA434F"/>
    <w:rsid w:val="00DD3A05"/>
    <w:rsid w:val="00DD59EB"/>
    <w:rsid w:val="00DD7EB0"/>
    <w:rsid w:val="00E246B0"/>
    <w:rsid w:val="00E27990"/>
    <w:rsid w:val="00E60E0A"/>
    <w:rsid w:val="00E6269A"/>
    <w:rsid w:val="00EC1243"/>
    <w:rsid w:val="00EE2C04"/>
    <w:rsid w:val="00F64F22"/>
    <w:rsid w:val="00F7782C"/>
    <w:rsid w:val="00FB2855"/>
    <w:rsid w:val="00FC0EEB"/>
    <w:rsid w:val="00FD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CD021"/>
  <w15:docId w15:val="{E0A72B3E-FEE2-480D-A2E0-3ADD2218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olor w:val="000000"/>
      <w:sz w:val="24"/>
      <w:szCs w:val="24"/>
    </w:rPr>
  </w:style>
  <w:style w:type="paragraph" w:styleId="Heading4">
    <w:name w:val="heading 4"/>
    <w:basedOn w:val="Normal"/>
    <w:next w:val="Normal"/>
    <w:qFormat/>
    <w:rsid w:val="0095604A"/>
    <w:pPr>
      <w:keepNext/>
      <w:keepLines/>
      <w:widowControl/>
      <w:spacing w:line="240" w:lineRule="atLeast"/>
      <w:ind w:left="15"/>
      <w:jc w:val="center"/>
      <w:outlineLvl w:val="3"/>
    </w:pPr>
    <w:rPr>
      <w:rFonts w:ascii="Times New Roman" w:hAnsi="Times New Roman"/>
      <w:i/>
      <w:iCs/>
      <w:sz w:val="28"/>
      <w:szCs w:val="28"/>
    </w:rPr>
  </w:style>
  <w:style w:type="paragraph" w:styleId="Heading5">
    <w:name w:val="heading 5"/>
    <w:basedOn w:val="Normal"/>
    <w:next w:val="Normal"/>
    <w:qFormat/>
    <w:rsid w:val="0095604A"/>
    <w:pPr>
      <w:keepNext/>
      <w:keepLines/>
      <w:widowControl/>
      <w:tabs>
        <w:tab w:val="left" w:pos="552"/>
        <w:tab w:val="center" w:pos="4973"/>
      </w:tabs>
      <w:spacing w:line="240" w:lineRule="atLeast"/>
      <w:ind w:left="15"/>
      <w:jc w:val="both"/>
      <w:outlineLvl w:val="4"/>
    </w:pPr>
    <w:rPr>
      <w:rFonts w:ascii="AvantGarde Md BT" w:hAnsi="AvantGarde Md BT"/>
      <w:b/>
      <w:bCs/>
      <w:i/>
      <w:iCs/>
      <w:sz w:val="28"/>
      <w:szCs w:val="28"/>
    </w:rPr>
  </w:style>
  <w:style w:type="paragraph" w:styleId="Heading6">
    <w:name w:val="heading 6"/>
    <w:basedOn w:val="Normal"/>
    <w:next w:val="Normal"/>
    <w:qFormat/>
    <w:rsid w:val="0095604A"/>
    <w:pPr>
      <w:keepNext/>
      <w:keepLines/>
      <w:widowControl/>
      <w:spacing w:line="240" w:lineRule="atLeast"/>
      <w:ind w:left="15"/>
      <w:jc w:val="center"/>
      <w:outlineLvl w:val="5"/>
    </w:pPr>
    <w:rPr>
      <w:rFonts w:ascii="AvantGarde Md BT" w:hAnsi="AvantGarde Md BT"/>
      <w:b/>
      <w:bCs/>
      <w:szCs w:val="28"/>
    </w:rPr>
  </w:style>
  <w:style w:type="paragraph" w:styleId="Heading7">
    <w:name w:val="heading 7"/>
    <w:basedOn w:val="Normal"/>
    <w:next w:val="Normal"/>
    <w:qFormat/>
    <w:rsid w:val="0095604A"/>
    <w:pPr>
      <w:keepNext/>
      <w:widowControl/>
      <w:autoSpaceDE/>
      <w:autoSpaceDN/>
      <w:adjustRightInd/>
      <w:outlineLvl w:val="6"/>
    </w:pPr>
    <w:rPr>
      <w:rFonts w:ascii="Times New Roman" w:hAnsi="Times New Roman"/>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styleId="Title">
    <w:name w:val="Title"/>
    <w:basedOn w:val="Normal"/>
    <w:qFormat/>
    <w:pPr>
      <w:widowControl/>
      <w:jc w:val="center"/>
    </w:pPr>
    <w:rPr>
      <w:rFonts w:ascii="Helvetica" w:hAnsi="Helvetica"/>
      <w:b/>
      <w:bCs/>
      <w:sz w:val="28"/>
      <w:szCs w:val="28"/>
    </w:rPr>
  </w:style>
  <w:style w:type="character" w:styleId="Hyperlink">
    <w:name w:val="Hyperlink"/>
    <w:basedOn w:val="DefaultParagraphFont"/>
    <w:rsid w:val="0095604A"/>
    <w:rPr>
      <w:color w:val="0000FF"/>
      <w:u w:val="single"/>
    </w:rPr>
  </w:style>
  <w:style w:type="paragraph" w:styleId="BodyText">
    <w:name w:val="Body Text"/>
    <w:basedOn w:val="Normal"/>
    <w:rsid w:val="0095604A"/>
    <w:pPr>
      <w:widowControl/>
      <w:autoSpaceDE/>
      <w:autoSpaceDN/>
      <w:adjustRightInd/>
    </w:pPr>
    <w:rPr>
      <w:rFonts w:ascii="Times New Roman" w:hAnsi="Times New Roman"/>
      <w:b/>
      <w:bCs/>
      <w:color w:val="auto"/>
    </w:rPr>
  </w:style>
  <w:style w:type="paragraph" w:styleId="BalloonText">
    <w:name w:val="Balloon Text"/>
    <w:basedOn w:val="Normal"/>
    <w:semiHidden/>
    <w:rsid w:val="003B6353"/>
    <w:rPr>
      <w:rFonts w:ascii="Tahoma" w:hAnsi="Tahoma" w:cs="Tahoma"/>
      <w:sz w:val="16"/>
      <w:szCs w:val="16"/>
    </w:rPr>
  </w:style>
  <w:style w:type="paragraph" w:styleId="NoSpacing">
    <w:name w:val="No Spacing"/>
    <w:uiPriority w:val="1"/>
    <w:qFormat/>
    <w:rsid w:val="000B5E3A"/>
    <w:rPr>
      <w:rFonts w:asciiTheme="minorHAnsi" w:eastAsiaTheme="minorHAnsi" w:hAnsiTheme="minorHAnsi" w:cstheme="minorBidi"/>
      <w:sz w:val="22"/>
      <w:szCs w:val="22"/>
    </w:rPr>
  </w:style>
  <w:style w:type="paragraph" w:styleId="Header">
    <w:name w:val="header"/>
    <w:basedOn w:val="Normal"/>
    <w:link w:val="HeaderChar"/>
    <w:unhideWhenUsed/>
    <w:rsid w:val="000B5E3A"/>
    <w:pPr>
      <w:tabs>
        <w:tab w:val="center" w:pos="4680"/>
        <w:tab w:val="right" w:pos="9360"/>
      </w:tabs>
    </w:pPr>
  </w:style>
  <w:style w:type="character" w:customStyle="1" w:styleId="HeaderChar">
    <w:name w:val="Header Char"/>
    <w:basedOn w:val="DefaultParagraphFont"/>
    <w:link w:val="Header"/>
    <w:rsid w:val="000B5E3A"/>
    <w:rPr>
      <w:rFonts w:ascii="Times" w:hAnsi="Times"/>
      <w:color w:val="000000"/>
      <w:sz w:val="24"/>
      <w:szCs w:val="24"/>
    </w:rPr>
  </w:style>
  <w:style w:type="paragraph" w:styleId="Footer">
    <w:name w:val="footer"/>
    <w:basedOn w:val="Normal"/>
    <w:link w:val="FooterChar"/>
    <w:unhideWhenUsed/>
    <w:rsid w:val="000B5E3A"/>
    <w:pPr>
      <w:tabs>
        <w:tab w:val="center" w:pos="4680"/>
        <w:tab w:val="right" w:pos="9360"/>
      </w:tabs>
    </w:pPr>
  </w:style>
  <w:style w:type="character" w:customStyle="1" w:styleId="FooterChar">
    <w:name w:val="Footer Char"/>
    <w:basedOn w:val="DefaultParagraphFont"/>
    <w:link w:val="Footer"/>
    <w:rsid w:val="000B5E3A"/>
    <w:rPr>
      <w:rFonts w:ascii="Times" w:hAnsi="Times"/>
      <w:color w:val="000000"/>
      <w:sz w:val="24"/>
      <w:szCs w:val="24"/>
    </w:rPr>
  </w:style>
  <w:style w:type="table" w:styleId="TableGrid">
    <w:name w:val="Table Grid"/>
    <w:basedOn w:val="TableNormal"/>
    <w:rsid w:val="000B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04340"/>
    <w:rPr>
      <w:color w:val="800080" w:themeColor="followedHyperlink"/>
      <w:u w:val="single"/>
    </w:rPr>
  </w:style>
  <w:style w:type="paragraph" w:styleId="BodyText2">
    <w:name w:val="Body Text 2"/>
    <w:basedOn w:val="Normal"/>
    <w:link w:val="BodyText2Char"/>
    <w:unhideWhenUsed/>
    <w:rsid w:val="00903B0A"/>
    <w:pPr>
      <w:spacing w:after="120" w:line="480" w:lineRule="auto"/>
    </w:pPr>
  </w:style>
  <w:style w:type="character" w:customStyle="1" w:styleId="BodyText2Char">
    <w:name w:val="Body Text 2 Char"/>
    <w:basedOn w:val="DefaultParagraphFont"/>
    <w:link w:val="BodyText2"/>
    <w:rsid w:val="00903B0A"/>
    <w:rPr>
      <w:rFonts w:ascii="Times" w:hAnsi="Times"/>
      <w:color w:val="000000"/>
      <w:sz w:val="24"/>
      <w:szCs w:val="24"/>
    </w:rPr>
  </w:style>
  <w:style w:type="character" w:customStyle="1" w:styleId="UnresolvedMention1">
    <w:name w:val="Unresolved Mention1"/>
    <w:basedOn w:val="DefaultParagraphFont"/>
    <w:uiPriority w:val="99"/>
    <w:semiHidden/>
    <w:unhideWhenUsed/>
    <w:rsid w:val="00903B0A"/>
    <w:rPr>
      <w:color w:val="605E5C"/>
      <w:shd w:val="clear" w:color="auto" w:fill="E1DFDD"/>
    </w:rPr>
  </w:style>
  <w:style w:type="paragraph" w:customStyle="1" w:styleId="ruler0">
    <w:name w:val="ruler 0"/>
    <w:basedOn w:val="Normal"/>
    <w:uiPriority w:val="99"/>
    <w:rsid w:val="00072F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pPr>
    <w:rPr>
      <w:rFonts w:ascii="Courier" w:eastAsiaTheme="minorEastAsia" w:hAnsi="Courier" w:cs="Courier"/>
      <w:noProof/>
    </w:rPr>
  </w:style>
  <w:style w:type="character" w:styleId="UnresolvedMention">
    <w:name w:val="Unresolved Mention"/>
    <w:basedOn w:val="DefaultParagraphFont"/>
    <w:uiPriority w:val="99"/>
    <w:semiHidden/>
    <w:unhideWhenUsed/>
    <w:rsid w:val="00072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183893">
      <w:bodyDiv w:val="1"/>
      <w:marLeft w:val="0"/>
      <w:marRight w:val="0"/>
      <w:marTop w:val="0"/>
      <w:marBottom w:val="0"/>
      <w:divBdr>
        <w:top w:val="none" w:sz="0" w:space="0" w:color="auto"/>
        <w:left w:val="none" w:sz="0" w:space="0" w:color="auto"/>
        <w:bottom w:val="none" w:sz="0" w:space="0" w:color="auto"/>
        <w:right w:val="none" w:sz="0" w:space="0" w:color="auto"/>
      </w:divBdr>
    </w:div>
    <w:div w:id="8529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lison.torres@usda.gov" TargetMode="External"/><Relationship Id="rId3" Type="http://schemas.openxmlformats.org/officeDocument/2006/relationships/settings" Target="settings.xml"/><Relationship Id="rId7" Type="http://schemas.openxmlformats.org/officeDocument/2006/relationships/hyperlink" Target="http://www.bing.com/images/search?q=forest+service+clip+art&amp;id=FFAEED450E872D1F79ACF65F0EB5A861E7DBCFD6&amp;FORM=IQFRBA" TargetMode="External"/><Relationship Id="rId12" Type="http://schemas.openxmlformats.org/officeDocument/2006/relationships/hyperlink" Target="http://www.greatfallschamb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atfallsmt.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isitgreatfallsmontana.org" TargetMode="External"/><Relationship Id="rId4" Type="http://schemas.openxmlformats.org/officeDocument/2006/relationships/webSettings" Target="webSettings.xml"/><Relationship Id="rId9" Type="http://schemas.openxmlformats.org/officeDocument/2006/relationships/hyperlink" Target="http://www.fs.usda.gov/main/hlcnf/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ax3139ad.aw</vt:lpstr>
    </vt:vector>
  </TitlesOfParts>
  <Company>USDA Forest Service</Company>
  <LinksUpToDate>false</LinksUpToDate>
  <CharactersWithSpaces>4904</CharactersWithSpaces>
  <SharedDoc>false</SharedDoc>
  <HLinks>
    <vt:vector size="6" baseType="variant">
      <vt:variant>
        <vt:i4>2687045</vt:i4>
      </vt:variant>
      <vt:variant>
        <vt:i4>0</vt:i4>
      </vt:variant>
      <vt:variant>
        <vt:i4>0</vt:i4>
      </vt:variant>
      <vt:variant>
        <vt:i4>5</vt:i4>
      </vt:variant>
      <vt:variant>
        <vt:lpwstr>mailto:rstrathy@fs.fed.us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ax3139ad.aw</dc:title>
  <dc:creator>guest</dc:creator>
  <dc:description>Created by ApplixWare Release 4.41 (build 1021.220) #17  RTF Export Filter</dc:description>
  <cp:lastModifiedBy>Torres, Allison - FS</cp:lastModifiedBy>
  <cp:revision>8</cp:revision>
  <cp:lastPrinted>2015-04-23T15:53:00Z</cp:lastPrinted>
  <dcterms:created xsi:type="dcterms:W3CDTF">2020-04-02T17:45:00Z</dcterms:created>
  <dcterms:modified xsi:type="dcterms:W3CDTF">2021-06-15T22:07:00Z</dcterms:modified>
</cp:coreProperties>
</file>