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26899" w14:textId="77777777" w:rsidR="00410FCE" w:rsidRPr="0079126C" w:rsidRDefault="00410FCE">
      <w:pPr>
        <w:pStyle w:val="Title"/>
        <w:rPr>
          <w:rFonts w:ascii="Arial" w:hAnsi="Arial" w:cs="Arial"/>
          <w:sz w:val="32"/>
        </w:rPr>
      </w:pPr>
      <w:r w:rsidRPr="0079126C">
        <w:rPr>
          <w:rFonts w:ascii="Arial" w:hAnsi="Arial" w:cs="Arial"/>
          <w:sz w:val="32"/>
        </w:rPr>
        <w:t>ACE 2</w:t>
      </w:r>
      <w:r w:rsidR="00BA7DC2">
        <w:rPr>
          <w:rFonts w:ascii="Arial" w:hAnsi="Arial" w:cs="Arial"/>
          <w:sz w:val="32"/>
        </w:rPr>
        <w:t>40</w:t>
      </w:r>
      <w:r w:rsidRPr="0079126C">
        <w:rPr>
          <w:rFonts w:ascii="Arial" w:hAnsi="Arial" w:cs="Arial"/>
          <w:sz w:val="32"/>
        </w:rPr>
        <w:t xml:space="preserve">: </w:t>
      </w:r>
      <w:r w:rsidR="00CB5668">
        <w:rPr>
          <w:rFonts w:ascii="Arial" w:hAnsi="Arial" w:cs="Arial"/>
          <w:sz w:val="32"/>
        </w:rPr>
        <w:t>Personal Financial Planning</w:t>
      </w:r>
    </w:p>
    <w:p w14:paraId="799F79AC" w14:textId="7DCE8C7C" w:rsidR="00CC75E9" w:rsidRDefault="0042047B">
      <w:pPr>
        <w:pStyle w:val="Title"/>
        <w:rPr>
          <w:rFonts w:ascii="Arial" w:hAnsi="Arial" w:cs="Arial"/>
          <w:sz w:val="32"/>
        </w:rPr>
      </w:pPr>
      <w:r>
        <w:rPr>
          <w:rFonts w:ascii="Arial" w:hAnsi="Arial" w:cs="Arial"/>
          <w:sz w:val="32"/>
        </w:rPr>
        <w:t>Spring 2018 – Blended Section</w:t>
      </w:r>
    </w:p>
    <w:p w14:paraId="0E63695C" w14:textId="3B5921F1" w:rsidR="00410FCE" w:rsidRPr="0079126C" w:rsidRDefault="00CC75E9">
      <w:pPr>
        <w:pStyle w:val="Title"/>
        <w:rPr>
          <w:rFonts w:ascii="Arial" w:hAnsi="Arial" w:cs="Arial"/>
          <w:sz w:val="32"/>
        </w:rPr>
      </w:pPr>
      <w:r>
        <w:rPr>
          <w:rFonts w:ascii="Arial" w:hAnsi="Arial" w:cs="Arial"/>
          <w:sz w:val="32"/>
        </w:rPr>
        <w:t xml:space="preserve">Syllabus as of </w:t>
      </w:r>
      <w:r w:rsidR="00B93A36">
        <w:rPr>
          <w:rFonts w:ascii="Arial" w:hAnsi="Arial" w:cs="Arial"/>
          <w:sz w:val="32"/>
        </w:rPr>
        <w:t>July 30, 2018</w:t>
      </w:r>
    </w:p>
    <w:p w14:paraId="16CDB59B" w14:textId="77777777" w:rsidR="00410FCE" w:rsidRPr="0079126C" w:rsidRDefault="00410FCE">
      <w:pPr>
        <w:rPr>
          <w:rFonts w:ascii="Arial" w:hAnsi="Arial" w:cs="Arial"/>
          <w:b/>
        </w:rPr>
      </w:pPr>
    </w:p>
    <w:p w14:paraId="6CBCC436" w14:textId="77777777" w:rsidR="00410FCE" w:rsidRPr="0079126C" w:rsidRDefault="00410FCE">
      <w:pPr>
        <w:rPr>
          <w:rFonts w:ascii="Arial" w:hAnsi="Arial" w:cs="Arial"/>
          <w:b/>
        </w:rPr>
      </w:pPr>
    </w:p>
    <w:p w14:paraId="20C041B5" w14:textId="7A9C6159" w:rsidR="00410FCE" w:rsidRPr="0079126C" w:rsidRDefault="00410FCE">
      <w:pPr>
        <w:rPr>
          <w:rFonts w:ascii="Arial" w:hAnsi="Arial" w:cs="Arial"/>
        </w:rPr>
      </w:pPr>
      <w:r w:rsidRPr="0079126C">
        <w:rPr>
          <w:rFonts w:ascii="Arial" w:hAnsi="Arial" w:cs="Arial"/>
          <w:b/>
        </w:rPr>
        <w:t>Instructor:</w:t>
      </w:r>
      <w:r w:rsidRPr="0079126C">
        <w:rPr>
          <w:rFonts w:ascii="Arial" w:hAnsi="Arial" w:cs="Arial"/>
          <w:b/>
        </w:rPr>
        <w:tab/>
      </w:r>
      <w:r w:rsidR="00F62E78">
        <w:rPr>
          <w:rFonts w:ascii="Arial" w:hAnsi="Arial" w:cs="Arial"/>
        </w:rPr>
        <w:t xml:space="preserve">Craig Lemoine, CFP®, PhD </w:t>
      </w:r>
    </w:p>
    <w:p w14:paraId="0AA57A6C" w14:textId="5FB8FA3C" w:rsidR="00416688" w:rsidRDefault="0079126C">
      <w:pPr>
        <w:rPr>
          <w:rFonts w:ascii="Arial" w:hAnsi="Arial" w:cs="Arial"/>
        </w:rPr>
      </w:pPr>
      <w:r w:rsidRPr="0079126C">
        <w:rPr>
          <w:rFonts w:ascii="Arial" w:hAnsi="Arial" w:cs="Arial"/>
        </w:rPr>
        <w:tab/>
      </w:r>
      <w:r w:rsidRPr="0079126C">
        <w:rPr>
          <w:rFonts w:ascii="Arial" w:hAnsi="Arial" w:cs="Arial"/>
        </w:rPr>
        <w:tab/>
      </w:r>
      <w:r w:rsidR="00F62E78">
        <w:rPr>
          <w:rFonts w:ascii="Arial" w:hAnsi="Arial" w:cs="Arial"/>
        </w:rPr>
        <w:t xml:space="preserve">Associate </w:t>
      </w:r>
      <w:r w:rsidR="0042047B">
        <w:rPr>
          <w:rFonts w:ascii="Arial" w:hAnsi="Arial" w:cs="Arial"/>
        </w:rPr>
        <w:t>Clinical</w:t>
      </w:r>
      <w:r w:rsidR="00F62E78">
        <w:rPr>
          <w:rFonts w:ascii="Arial" w:hAnsi="Arial" w:cs="Arial"/>
        </w:rPr>
        <w:t xml:space="preserve"> Professor</w:t>
      </w:r>
    </w:p>
    <w:p w14:paraId="675ABCFA" w14:textId="74CB72E5" w:rsidR="00F62E78" w:rsidRPr="0079126C" w:rsidRDefault="00F62E78">
      <w:pPr>
        <w:rPr>
          <w:rFonts w:ascii="Arial" w:hAnsi="Arial" w:cs="Arial"/>
        </w:rPr>
      </w:pPr>
      <w:r>
        <w:rPr>
          <w:rFonts w:ascii="Arial" w:hAnsi="Arial" w:cs="Arial"/>
        </w:rPr>
        <w:tab/>
      </w:r>
      <w:r>
        <w:rPr>
          <w:rFonts w:ascii="Arial" w:hAnsi="Arial" w:cs="Arial"/>
        </w:rPr>
        <w:tab/>
        <w:t xml:space="preserve">Director | Financial Planning Program </w:t>
      </w:r>
    </w:p>
    <w:p w14:paraId="09564785" w14:textId="77777777" w:rsidR="00416688" w:rsidRPr="0079126C" w:rsidRDefault="00410FCE" w:rsidP="0079126C">
      <w:pPr>
        <w:rPr>
          <w:rFonts w:ascii="Arial" w:hAnsi="Arial" w:cs="Arial"/>
        </w:rPr>
      </w:pPr>
      <w:r w:rsidRPr="0079126C">
        <w:rPr>
          <w:rFonts w:ascii="Arial" w:hAnsi="Arial" w:cs="Arial"/>
        </w:rPr>
        <w:tab/>
      </w:r>
      <w:r w:rsidRPr="0079126C">
        <w:rPr>
          <w:rFonts w:ascii="Arial" w:hAnsi="Arial" w:cs="Arial"/>
        </w:rPr>
        <w:tab/>
      </w:r>
      <w:r w:rsidR="0079126C" w:rsidRPr="0079126C">
        <w:rPr>
          <w:rFonts w:ascii="Arial" w:hAnsi="Arial" w:cs="Arial"/>
        </w:rPr>
        <w:t>Department of Agricultural and Consumer Economics</w:t>
      </w:r>
    </w:p>
    <w:p w14:paraId="4E027B54" w14:textId="1BBDDBE4" w:rsidR="0079126C" w:rsidRPr="0079126C" w:rsidRDefault="0079126C" w:rsidP="0079126C">
      <w:pPr>
        <w:rPr>
          <w:rFonts w:ascii="Arial" w:hAnsi="Arial" w:cs="Arial"/>
        </w:rPr>
      </w:pPr>
      <w:r w:rsidRPr="0079126C">
        <w:rPr>
          <w:rFonts w:ascii="Arial" w:hAnsi="Arial" w:cs="Arial"/>
        </w:rPr>
        <w:tab/>
      </w:r>
      <w:r w:rsidRPr="0079126C">
        <w:rPr>
          <w:rFonts w:ascii="Arial" w:hAnsi="Arial" w:cs="Arial"/>
        </w:rPr>
        <w:tab/>
      </w:r>
      <w:r w:rsidR="00F62E78">
        <w:rPr>
          <w:rFonts w:ascii="Arial" w:hAnsi="Arial" w:cs="Arial"/>
        </w:rPr>
        <w:t>302c</w:t>
      </w:r>
      <w:r w:rsidRPr="0079126C">
        <w:rPr>
          <w:rFonts w:ascii="Arial" w:hAnsi="Arial" w:cs="Arial"/>
        </w:rPr>
        <w:t xml:space="preserve"> Mumford Hall</w:t>
      </w:r>
    </w:p>
    <w:p w14:paraId="13DF160D" w14:textId="2FDCDD8D" w:rsidR="00410FCE" w:rsidRDefault="00416688">
      <w:pPr>
        <w:rPr>
          <w:rFonts w:ascii="Arial" w:hAnsi="Arial" w:cs="Arial"/>
        </w:rPr>
      </w:pPr>
      <w:r w:rsidRPr="0079126C">
        <w:rPr>
          <w:rFonts w:ascii="Arial" w:hAnsi="Arial" w:cs="Arial"/>
        </w:rPr>
        <w:tab/>
      </w:r>
      <w:r w:rsidR="002007C0">
        <w:rPr>
          <w:rFonts w:ascii="Arial" w:hAnsi="Arial" w:cs="Arial"/>
        </w:rPr>
        <w:tab/>
      </w:r>
      <w:hyperlink r:id="rId9" w:history="1">
        <w:r w:rsidR="00F62E78" w:rsidRPr="00181773">
          <w:rPr>
            <w:rStyle w:val="Hyperlink"/>
            <w:rFonts w:ascii="Arial" w:hAnsi="Arial" w:cs="Arial"/>
          </w:rPr>
          <w:t>craiglem@illinois.edu</w:t>
        </w:r>
      </w:hyperlink>
      <w:r w:rsidR="00F62E78">
        <w:rPr>
          <w:rStyle w:val="Hyperlink"/>
          <w:rFonts w:ascii="Arial" w:hAnsi="Arial" w:cs="Arial"/>
        </w:rPr>
        <w:t xml:space="preserve"> </w:t>
      </w:r>
      <w:r w:rsidR="002007C0">
        <w:rPr>
          <w:rFonts w:ascii="Arial" w:hAnsi="Arial" w:cs="Arial"/>
        </w:rPr>
        <w:t xml:space="preserve"> </w:t>
      </w:r>
    </w:p>
    <w:p w14:paraId="472C2CD5" w14:textId="69D69223" w:rsidR="00EA5470" w:rsidRPr="0079126C" w:rsidRDefault="00EA5470">
      <w:pPr>
        <w:rPr>
          <w:rFonts w:ascii="Arial" w:hAnsi="Arial" w:cs="Arial"/>
        </w:rPr>
      </w:pPr>
      <w:r>
        <w:rPr>
          <w:rFonts w:ascii="Arial" w:hAnsi="Arial" w:cs="Arial"/>
        </w:rPr>
        <w:tab/>
      </w:r>
      <w:r>
        <w:rPr>
          <w:rFonts w:ascii="Arial" w:hAnsi="Arial" w:cs="Arial"/>
        </w:rPr>
        <w:tab/>
        <w:t>Twitter &amp; LinkedIn  @</w:t>
      </w:r>
      <w:proofErr w:type="spellStart"/>
      <w:r>
        <w:rPr>
          <w:rFonts w:ascii="Arial" w:hAnsi="Arial" w:cs="Arial"/>
        </w:rPr>
        <w:t>HigherEdCraig</w:t>
      </w:r>
      <w:proofErr w:type="spellEnd"/>
    </w:p>
    <w:p w14:paraId="705DBAE6" w14:textId="77777777" w:rsidR="00405B59" w:rsidRPr="0079126C" w:rsidRDefault="00405B59">
      <w:pPr>
        <w:rPr>
          <w:rFonts w:ascii="Arial" w:hAnsi="Arial" w:cs="Arial"/>
        </w:rPr>
      </w:pPr>
    </w:p>
    <w:p w14:paraId="56D80303" w14:textId="77777777" w:rsidR="00405B59" w:rsidRPr="0079126C" w:rsidRDefault="00405B59">
      <w:pPr>
        <w:rPr>
          <w:rFonts w:ascii="Arial" w:hAnsi="Arial" w:cs="Arial"/>
          <w:b/>
        </w:rPr>
      </w:pPr>
      <w:r w:rsidRPr="0079126C">
        <w:rPr>
          <w:rFonts w:ascii="Arial" w:hAnsi="Arial" w:cs="Arial"/>
          <w:b/>
        </w:rPr>
        <w:t xml:space="preserve">Teaching </w:t>
      </w:r>
    </w:p>
    <w:p w14:paraId="0BD072AA" w14:textId="75EE5580" w:rsidR="00E83440" w:rsidRDefault="00405B59" w:rsidP="00F62E78">
      <w:pPr>
        <w:rPr>
          <w:rFonts w:ascii="Arial" w:hAnsi="Arial" w:cs="Arial"/>
          <w:b/>
        </w:rPr>
      </w:pPr>
      <w:r w:rsidRPr="0079126C">
        <w:rPr>
          <w:rFonts w:ascii="Arial" w:hAnsi="Arial" w:cs="Arial"/>
          <w:b/>
        </w:rPr>
        <w:t>Assistant</w:t>
      </w:r>
      <w:r w:rsidR="004F0686" w:rsidRPr="0079126C">
        <w:rPr>
          <w:rFonts w:ascii="Arial" w:hAnsi="Arial" w:cs="Arial"/>
          <w:b/>
        </w:rPr>
        <w:t>s</w:t>
      </w:r>
      <w:r w:rsidRPr="0079126C">
        <w:rPr>
          <w:rFonts w:ascii="Arial" w:hAnsi="Arial" w:cs="Arial"/>
          <w:b/>
        </w:rPr>
        <w:t>:</w:t>
      </w:r>
      <w:r w:rsidRPr="0079126C">
        <w:rPr>
          <w:rFonts w:ascii="Arial" w:hAnsi="Arial" w:cs="Arial"/>
          <w:b/>
        </w:rPr>
        <w:tab/>
      </w:r>
      <w:r w:rsidR="00B72CB6">
        <w:rPr>
          <w:rFonts w:ascii="Arial" w:hAnsi="Arial" w:cs="Arial"/>
          <w:b/>
        </w:rPr>
        <w:t>TBD</w:t>
      </w:r>
      <w:bookmarkStart w:id="0" w:name="_GoBack"/>
      <w:bookmarkEnd w:id="0"/>
    </w:p>
    <w:p w14:paraId="1CD64324" w14:textId="51783AA6" w:rsidR="000277B9" w:rsidRPr="00007243" w:rsidRDefault="000277B9" w:rsidP="0042047B">
      <w:pPr>
        <w:ind w:left="720" w:firstLine="720"/>
        <w:rPr>
          <w:rFonts w:ascii="Arial" w:hAnsi="Arial" w:cs="Arial"/>
        </w:rPr>
      </w:pPr>
    </w:p>
    <w:p w14:paraId="51A815E8" w14:textId="6CBFAC5D" w:rsidR="00410FCE" w:rsidRPr="0079126C" w:rsidRDefault="00410FCE" w:rsidP="00A8296E">
      <w:pPr>
        <w:ind w:left="720" w:firstLine="720"/>
        <w:rPr>
          <w:rFonts w:ascii="Arial" w:hAnsi="Arial" w:cs="Arial"/>
        </w:rPr>
      </w:pPr>
      <w:r w:rsidRPr="0079126C">
        <w:rPr>
          <w:rFonts w:ascii="Arial" w:hAnsi="Arial" w:cs="Arial"/>
          <w:b/>
        </w:rPr>
        <w:tab/>
      </w:r>
    </w:p>
    <w:p w14:paraId="385D3408" w14:textId="77777777" w:rsidR="00410FCE" w:rsidRPr="0079126C" w:rsidRDefault="004F0686">
      <w:pPr>
        <w:rPr>
          <w:rFonts w:ascii="Arial" w:hAnsi="Arial" w:cs="Arial"/>
        </w:rPr>
      </w:pPr>
      <w:r w:rsidRPr="0079126C">
        <w:rPr>
          <w:rFonts w:ascii="Arial" w:hAnsi="Arial" w:cs="Arial"/>
          <w:b/>
        </w:rPr>
        <w:t>Suggested</w:t>
      </w:r>
      <w:r w:rsidR="00410FCE" w:rsidRPr="0079126C">
        <w:rPr>
          <w:rFonts w:ascii="Arial" w:hAnsi="Arial" w:cs="Arial"/>
          <w:b/>
        </w:rPr>
        <w:t xml:space="preserve"> </w:t>
      </w:r>
      <w:r w:rsidRPr="0079126C">
        <w:rPr>
          <w:rFonts w:ascii="Arial" w:hAnsi="Arial" w:cs="Arial"/>
          <w:b/>
        </w:rPr>
        <w:tab/>
      </w:r>
      <w:r w:rsidR="00CB5668">
        <w:rPr>
          <w:rFonts w:ascii="Arial" w:hAnsi="Arial" w:cs="Arial"/>
        </w:rPr>
        <w:t xml:space="preserve"> </w:t>
      </w:r>
    </w:p>
    <w:p w14:paraId="415EC871" w14:textId="77777777" w:rsidR="0042047B" w:rsidRDefault="004F0686" w:rsidP="0042047B">
      <w:pPr>
        <w:rPr>
          <w:rFonts w:ascii="Arial" w:hAnsi="Arial" w:cs="Arial"/>
        </w:rPr>
      </w:pPr>
      <w:r w:rsidRPr="0079126C">
        <w:rPr>
          <w:rFonts w:ascii="Arial" w:hAnsi="Arial" w:cs="Arial"/>
          <w:b/>
        </w:rPr>
        <w:t>Prerequisite:</w:t>
      </w:r>
      <w:r w:rsidR="00410FCE" w:rsidRPr="0079126C">
        <w:rPr>
          <w:rFonts w:ascii="Arial" w:hAnsi="Arial" w:cs="Arial"/>
        </w:rPr>
        <w:t xml:space="preserve"> </w:t>
      </w:r>
      <w:r w:rsidR="00CB5668">
        <w:rPr>
          <w:rFonts w:ascii="Arial" w:hAnsi="Arial" w:cs="Arial"/>
        </w:rPr>
        <w:t>Sophomore standing</w:t>
      </w:r>
      <w:r w:rsidR="0042047B">
        <w:rPr>
          <w:rFonts w:ascii="Arial" w:hAnsi="Arial" w:cs="Arial"/>
        </w:rPr>
        <w:t xml:space="preserve">, positive attitude, love of learning, basic </w:t>
      </w:r>
    </w:p>
    <w:p w14:paraId="6AA1ED12" w14:textId="681ED9A2" w:rsidR="00410FCE" w:rsidRPr="0079126C" w:rsidRDefault="0042047B" w:rsidP="0042047B">
      <w:pPr>
        <w:ind w:left="720" w:firstLine="720"/>
        <w:rPr>
          <w:rFonts w:ascii="Arial" w:hAnsi="Arial" w:cs="Arial"/>
        </w:rPr>
      </w:pPr>
      <w:r>
        <w:rPr>
          <w:rFonts w:ascii="Arial" w:hAnsi="Arial" w:cs="Arial"/>
        </w:rPr>
        <w:t xml:space="preserve">  Spreadsheet/excel skills</w:t>
      </w:r>
    </w:p>
    <w:p w14:paraId="6110C765" w14:textId="77777777" w:rsidR="00410FCE" w:rsidRPr="0079126C" w:rsidRDefault="00410FCE">
      <w:pPr>
        <w:rPr>
          <w:rFonts w:ascii="Arial" w:hAnsi="Arial" w:cs="Arial"/>
          <w:b/>
        </w:rPr>
      </w:pPr>
    </w:p>
    <w:p w14:paraId="2BBC3C5C" w14:textId="2A7985D7" w:rsidR="0007348F" w:rsidRDefault="00410FCE" w:rsidP="00CC75E9">
      <w:pPr>
        <w:ind w:left="1440" w:hanging="1440"/>
        <w:rPr>
          <w:rFonts w:ascii="Arial" w:hAnsi="Arial" w:cs="Arial"/>
          <w:b/>
        </w:rPr>
      </w:pPr>
      <w:r w:rsidRPr="0079126C">
        <w:rPr>
          <w:rFonts w:ascii="Arial" w:hAnsi="Arial" w:cs="Arial"/>
          <w:b/>
        </w:rPr>
        <w:t>Location:</w:t>
      </w:r>
      <w:r w:rsidRPr="0079126C">
        <w:rPr>
          <w:rFonts w:ascii="Arial" w:hAnsi="Arial" w:cs="Arial"/>
          <w:b/>
        </w:rPr>
        <w:tab/>
      </w:r>
      <w:r w:rsidR="0042047B">
        <w:rPr>
          <w:rFonts w:ascii="Arial" w:hAnsi="Arial" w:cs="Arial"/>
        </w:rPr>
        <w:t>This class meets online using Compass. Though you are free to come by and watch the show live (I’m in Mumford hall 302c most of the time).</w:t>
      </w:r>
      <w:r w:rsidR="0042047B">
        <w:rPr>
          <w:rStyle w:val="FootnoteReference"/>
          <w:rFonts w:ascii="Arial" w:hAnsi="Arial" w:cs="Arial"/>
        </w:rPr>
        <w:footnoteReference w:id="1"/>
      </w:r>
    </w:p>
    <w:p w14:paraId="2F3DCD65" w14:textId="77777777" w:rsidR="00A23799" w:rsidRPr="0079126C" w:rsidRDefault="00A23799">
      <w:pPr>
        <w:rPr>
          <w:rFonts w:ascii="Arial" w:hAnsi="Arial" w:cs="Arial"/>
        </w:rPr>
      </w:pPr>
    </w:p>
    <w:p w14:paraId="11482C80" w14:textId="1B1B748C" w:rsidR="00341431" w:rsidRDefault="00410FCE">
      <w:pPr>
        <w:rPr>
          <w:rFonts w:ascii="Arial" w:hAnsi="Arial" w:cs="Arial"/>
        </w:rPr>
      </w:pPr>
      <w:r w:rsidRPr="0079126C">
        <w:rPr>
          <w:rFonts w:ascii="Arial" w:hAnsi="Arial" w:cs="Arial"/>
          <w:b/>
        </w:rPr>
        <w:t>Time:</w:t>
      </w:r>
      <w:r w:rsidRPr="0079126C">
        <w:rPr>
          <w:rFonts w:ascii="Arial" w:hAnsi="Arial" w:cs="Arial"/>
        </w:rPr>
        <w:tab/>
      </w:r>
      <w:r w:rsidRPr="0079126C">
        <w:rPr>
          <w:rFonts w:ascii="Arial" w:hAnsi="Arial" w:cs="Arial"/>
        </w:rPr>
        <w:tab/>
      </w:r>
      <w:r w:rsidR="00341431">
        <w:rPr>
          <w:rFonts w:ascii="Arial" w:hAnsi="Arial" w:cs="Arial"/>
        </w:rPr>
        <w:t xml:space="preserve">Tuesday &amp; Thursday; </w:t>
      </w:r>
      <w:r w:rsidR="0042047B">
        <w:rPr>
          <w:rFonts w:ascii="Arial" w:hAnsi="Arial" w:cs="Arial"/>
        </w:rPr>
        <w:t>11:00am – 12:20pm</w:t>
      </w:r>
      <w:r w:rsidR="00341431">
        <w:rPr>
          <w:rFonts w:ascii="Arial" w:hAnsi="Arial" w:cs="Arial"/>
        </w:rPr>
        <w:t xml:space="preserve"> Central Time </w:t>
      </w:r>
    </w:p>
    <w:p w14:paraId="47534B6A" w14:textId="77777777" w:rsidR="00410FCE" w:rsidRPr="0079126C" w:rsidRDefault="00410FCE">
      <w:pPr>
        <w:rPr>
          <w:rFonts w:ascii="Arial" w:hAnsi="Arial" w:cs="Arial"/>
          <w:b/>
        </w:rPr>
      </w:pPr>
    </w:p>
    <w:p w14:paraId="75B124FE" w14:textId="09421440" w:rsidR="0042047B" w:rsidRDefault="00410FCE" w:rsidP="00B93A36">
      <w:pPr>
        <w:ind w:left="1440" w:hanging="1440"/>
        <w:rPr>
          <w:rFonts w:ascii="Arial" w:hAnsi="Arial" w:cs="Arial"/>
        </w:rPr>
      </w:pPr>
      <w:r w:rsidRPr="0079126C">
        <w:rPr>
          <w:rFonts w:ascii="Arial" w:hAnsi="Arial" w:cs="Arial"/>
          <w:b/>
        </w:rPr>
        <w:t>Textbook:</w:t>
      </w:r>
      <w:r w:rsidRPr="0079126C">
        <w:rPr>
          <w:rFonts w:ascii="Arial" w:hAnsi="Arial" w:cs="Arial"/>
          <w:b/>
        </w:rPr>
        <w:tab/>
      </w:r>
      <w:r w:rsidR="00E71C2C">
        <w:rPr>
          <w:rFonts w:ascii="Arial" w:hAnsi="Arial" w:cs="Arial"/>
          <w:u w:val="single"/>
        </w:rPr>
        <w:t xml:space="preserve">PFIN </w:t>
      </w:r>
      <w:r w:rsidR="00E71C2C">
        <w:rPr>
          <w:rFonts w:ascii="Arial" w:hAnsi="Arial" w:cs="Arial"/>
        </w:rPr>
        <w:t xml:space="preserve">Version </w:t>
      </w:r>
      <w:r w:rsidR="0042047B">
        <w:rPr>
          <w:rFonts w:ascii="Arial" w:hAnsi="Arial" w:cs="Arial"/>
        </w:rPr>
        <w:t>4, 5 or 6</w:t>
      </w:r>
      <w:r w:rsidR="00E71C2C">
        <w:rPr>
          <w:rFonts w:ascii="Arial" w:hAnsi="Arial" w:cs="Arial"/>
        </w:rPr>
        <w:t>. (</w:t>
      </w:r>
      <w:r w:rsidR="00E71C2C">
        <w:t xml:space="preserve">Billingsley, R.,   </w:t>
      </w:r>
      <w:proofErr w:type="spellStart"/>
      <w:r w:rsidR="00E71C2C">
        <w:t>Gitman</w:t>
      </w:r>
      <w:proofErr w:type="spellEnd"/>
      <w:r w:rsidR="00E71C2C">
        <w:t xml:space="preserve">, L. &amp; </w:t>
      </w:r>
      <w:proofErr w:type="spellStart"/>
      <w:r w:rsidR="00E71C2C">
        <w:t>Joehnk</w:t>
      </w:r>
      <w:proofErr w:type="spellEnd"/>
      <w:r w:rsidR="00E71C2C">
        <w:t xml:space="preserve">, M </w:t>
      </w:r>
      <w:r w:rsidR="00E71C2C">
        <w:rPr>
          <w:rFonts w:ascii="Arial" w:hAnsi="Arial" w:cs="Arial"/>
        </w:rPr>
        <w:t xml:space="preserve">Revision updates have been minimal, a used copy is fine. We do not need access to textbook publisher online tools. The library may have copies on reserve. </w:t>
      </w:r>
    </w:p>
    <w:p w14:paraId="27E513B2" w14:textId="77777777" w:rsidR="0042047B" w:rsidRPr="0079126C" w:rsidRDefault="0042047B">
      <w:pPr>
        <w:ind w:left="1440"/>
        <w:rPr>
          <w:rFonts w:ascii="Arial" w:hAnsi="Arial" w:cs="Arial"/>
        </w:rPr>
      </w:pPr>
    </w:p>
    <w:p w14:paraId="7AD176D8" w14:textId="77777777" w:rsidR="00410FCE" w:rsidRPr="0079126C" w:rsidRDefault="00410FCE">
      <w:pPr>
        <w:pStyle w:val="Heading1"/>
        <w:rPr>
          <w:rFonts w:ascii="Arial" w:hAnsi="Arial" w:cs="Arial"/>
        </w:rPr>
      </w:pPr>
      <w:r w:rsidRPr="0079126C">
        <w:rPr>
          <w:rFonts w:ascii="Arial" w:hAnsi="Arial" w:cs="Arial"/>
        </w:rPr>
        <w:t>Course</w:t>
      </w:r>
    </w:p>
    <w:p w14:paraId="50C9243E" w14:textId="1A314B0A" w:rsidR="00410FCE" w:rsidRDefault="00162A6E">
      <w:pPr>
        <w:ind w:left="1440" w:hanging="1440"/>
        <w:rPr>
          <w:rFonts w:ascii="Arial" w:hAnsi="Arial" w:cs="Arial"/>
        </w:rPr>
      </w:pPr>
      <w:r>
        <w:rPr>
          <w:rFonts w:ascii="Arial" w:hAnsi="Arial" w:cs="Arial"/>
          <w:b/>
        </w:rPr>
        <w:t>Overview</w:t>
      </w:r>
      <w:r w:rsidR="00410FCE" w:rsidRPr="0079126C">
        <w:rPr>
          <w:rFonts w:ascii="Arial" w:hAnsi="Arial" w:cs="Arial"/>
          <w:b/>
        </w:rPr>
        <w:t>:</w:t>
      </w:r>
      <w:r w:rsidR="00410FCE" w:rsidRPr="0079126C">
        <w:rPr>
          <w:rFonts w:ascii="Arial" w:hAnsi="Arial" w:cs="Arial"/>
          <w:b/>
        </w:rPr>
        <w:tab/>
      </w:r>
      <w:r w:rsidR="00405B59" w:rsidRPr="0079126C">
        <w:rPr>
          <w:rFonts w:ascii="Arial" w:hAnsi="Arial" w:cs="Arial"/>
        </w:rPr>
        <w:t xml:space="preserve">This course is an introduction to </w:t>
      </w:r>
      <w:r w:rsidR="008D7CC9">
        <w:rPr>
          <w:rFonts w:ascii="Arial" w:hAnsi="Arial" w:cs="Arial"/>
        </w:rPr>
        <w:t xml:space="preserve">personal financial management including topics such as financial planning, </w:t>
      </w:r>
      <w:r w:rsidR="00216ACD">
        <w:rPr>
          <w:rFonts w:ascii="Arial" w:hAnsi="Arial" w:cs="Arial"/>
        </w:rPr>
        <w:t xml:space="preserve">asset management, </w:t>
      </w:r>
      <w:r w:rsidR="008D7CC9">
        <w:rPr>
          <w:rFonts w:ascii="Arial" w:hAnsi="Arial" w:cs="Arial"/>
        </w:rPr>
        <w:t>credit, investments, insurance, and retirement planning.  We’ll consider financial issues that are important to individuals and families at different points in the life cycle.</w:t>
      </w:r>
      <w:r w:rsidR="00405B59" w:rsidRPr="0079126C">
        <w:rPr>
          <w:rFonts w:ascii="Arial" w:hAnsi="Arial" w:cs="Arial"/>
        </w:rPr>
        <w:t xml:space="preserve">  </w:t>
      </w:r>
      <w:r w:rsidR="00410FCE" w:rsidRPr="0079126C">
        <w:rPr>
          <w:rFonts w:ascii="Arial" w:hAnsi="Arial" w:cs="Arial"/>
        </w:rPr>
        <w:t xml:space="preserve">This is an introductory survey course in </w:t>
      </w:r>
      <w:r w:rsidR="008D7CC9">
        <w:rPr>
          <w:rFonts w:ascii="Arial" w:hAnsi="Arial" w:cs="Arial"/>
        </w:rPr>
        <w:t>personal finance</w:t>
      </w:r>
      <w:r w:rsidR="00410FCE" w:rsidRPr="0079126C">
        <w:rPr>
          <w:rFonts w:ascii="Arial" w:hAnsi="Arial" w:cs="Arial"/>
        </w:rPr>
        <w:t xml:space="preserve"> and is intended to provide a practical introduc</w:t>
      </w:r>
      <w:r w:rsidR="008D7CC9">
        <w:rPr>
          <w:rFonts w:ascii="Arial" w:hAnsi="Arial" w:cs="Arial"/>
        </w:rPr>
        <w:t>tion to the</w:t>
      </w:r>
      <w:r w:rsidR="002007C0">
        <w:rPr>
          <w:rFonts w:ascii="Arial" w:hAnsi="Arial" w:cs="Arial"/>
        </w:rPr>
        <w:t>se</w:t>
      </w:r>
      <w:r w:rsidR="008D7CC9">
        <w:rPr>
          <w:rFonts w:ascii="Arial" w:hAnsi="Arial" w:cs="Arial"/>
        </w:rPr>
        <w:t xml:space="preserve"> topics so that you can make better financial decisions throughout your career.</w:t>
      </w:r>
      <w:r w:rsidR="0042047B">
        <w:rPr>
          <w:rFonts w:ascii="Arial" w:hAnsi="Arial" w:cs="Arial"/>
        </w:rPr>
        <w:t xml:space="preserve"> This class will also introduce you to the field of personal financial planning. </w:t>
      </w:r>
    </w:p>
    <w:p w14:paraId="4F804E64" w14:textId="3AE2630A" w:rsidR="000B5CE9" w:rsidRDefault="000B5CE9">
      <w:pPr>
        <w:ind w:left="1440" w:hanging="1440"/>
        <w:rPr>
          <w:rFonts w:ascii="Arial" w:hAnsi="Arial" w:cs="Arial"/>
        </w:rPr>
      </w:pPr>
    </w:p>
    <w:p w14:paraId="05178CF8" w14:textId="68EFE7CC" w:rsidR="00E71C2C" w:rsidRDefault="000B5CE9" w:rsidP="0042047B">
      <w:pPr>
        <w:ind w:left="1440" w:hanging="1440"/>
        <w:rPr>
          <w:rFonts w:ascii="Arial" w:hAnsi="Arial" w:cs="Arial"/>
        </w:rPr>
      </w:pPr>
      <w:r w:rsidRPr="0079126C">
        <w:rPr>
          <w:rFonts w:ascii="Arial" w:hAnsi="Arial" w:cs="Arial"/>
          <w:b/>
        </w:rPr>
        <w:t>Format:</w:t>
      </w:r>
      <w:r w:rsidRPr="0079126C">
        <w:rPr>
          <w:rFonts w:ascii="Arial" w:hAnsi="Arial" w:cs="Arial"/>
          <w:b/>
        </w:rPr>
        <w:tab/>
      </w:r>
      <w:r w:rsidR="0042047B">
        <w:rPr>
          <w:rFonts w:ascii="Arial" w:hAnsi="Arial" w:cs="Arial"/>
        </w:rPr>
        <w:t xml:space="preserve">This course is </w:t>
      </w:r>
      <w:r w:rsidR="0042047B" w:rsidRPr="00B93A36">
        <w:rPr>
          <w:rFonts w:ascii="Arial" w:hAnsi="Arial" w:cs="Arial"/>
          <w:b/>
        </w:rPr>
        <w:t>synchronous</w:t>
      </w:r>
      <w:r w:rsidR="0042047B">
        <w:rPr>
          <w:rFonts w:ascii="Arial" w:hAnsi="Arial" w:cs="Arial"/>
        </w:rPr>
        <w:t xml:space="preserve"> and </w:t>
      </w:r>
      <w:r w:rsidR="0042047B" w:rsidRPr="00B93A36">
        <w:rPr>
          <w:rFonts w:ascii="Arial" w:hAnsi="Arial" w:cs="Arial"/>
          <w:b/>
        </w:rPr>
        <w:t>meets online twice a week</w:t>
      </w:r>
      <w:r w:rsidR="0042047B">
        <w:rPr>
          <w:rFonts w:ascii="Arial" w:hAnsi="Arial" w:cs="Arial"/>
        </w:rPr>
        <w:t xml:space="preserve">. Treat it as you would any other lecture style course. The difference is that instead of going to a classroom, you can tune in from anywhere in the world. All lectures are archived and available on compass the following day. </w:t>
      </w:r>
    </w:p>
    <w:p w14:paraId="69525A3C" w14:textId="77777777" w:rsidR="00E71C2C" w:rsidRPr="0079126C" w:rsidRDefault="00E71C2C" w:rsidP="000B5CE9">
      <w:pPr>
        <w:rPr>
          <w:rFonts w:ascii="Arial" w:hAnsi="Arial" w:cs="Arial"/>
        </w:rPr>
      </w:pPr>
    </w:p>
    <w:p w14:paraId="2A021908" w14:textId="77777777" w:rsidR="00162A6E" w:rsidRDefault="00162A6E">
      <w:pPr>
        <w:ind w:left="1440" w:hanging="1440"/>
        <w:rPr>
          <w:rFonts w:ascii="Arial" w:hAnsi="Arial" w:cs="Arial"/>
          <w:b/>
        </w:rPr>
      </w:pPr>
      <w:r>
        <w:rPr>
          <w:rFonts w:ascii="Arial" w:hAnsi="Arial" w:cs="Arial"/>
          <w:b/>
        </w:rPr>
        <w:t>Learning</w:t>
      </w:r>
    </w:p>
    <w:p w14:paraId="2D871442" w14:textId="51D9EA34" w:rsidR="00162A6E" w:rsidRDefault="00162A6E" w:rsidP="00731728">
      <w:pPr>
        <w:ind w:left="1440" w:hanging="1440"/>
        <w:rPr>
          <w:rFonts w:ascii="Arial" w:hAnsi="Arial" w:cs="Arial"/>
        </w:rPr>
      </w:pPr>
      <w:r>
        <w:rPr>
          <w:rFonts w:ascii="Arial" w:hAnsi="Arial" w:cs="Arial"/>
          <w:b/>
        </w:rPr>
        <w:t>Objectives:</w:t>
      </w:r>
      <w:r>
        <w:rPr>
          <w:rFonts w:ascii="Arial" w:hAnsi="Arial" w:cs="Arial"/>
          <w:b/>
        </w:rPr>
        <w:tab/>
      </w:r>
      <w:r>
        <w:rPr>
          <w:rFonts w:ascii="Arial" w:hAnsi="Arial" w:cs="Arial"/>
        </w:rPr>
        <w:t>Students who successfully complete this course will have a functional understanding of the following topics:</w:t>
      </w:r>
    </w:p>
    <w:p w14:paraId="32210557" w14:textId="77777777" w:rsidR="00162A6E" w:rsidRDefault="00162A6E">
      <w:pPr>
        <w:ind w:left="1440" w:hanging="1440"/>
        <w:rPr>
          <w:rFonts w:ascii="Arial" w:hAnsi="Arial" w:cs="Arial"/>
          <w:b/>
        </w:rPr>
      </w:pPr>
      <w:r>
        <w:rPr>
          <w:rFonts w:ascii="Arial" w:hAnsi="Arial" w:cs="Arial"/>
          <w:b/>
        </w:rPr>
        <w:tab/>
      </w:r>
    </w:p>
    <w:p w14:paraId="37D69A85" w14:textId="77777777" w:rsidR="00177B95" w:rsidRDefault="00177B95" w:rsidP="00CB1DE1">
      <w:pPr>
        <w:spacing w:line="360" w:lineRule="auto"/>
        <w:ind w:left="1440" w:hanging="1440"/>
        <w:contextualSpacing/>
        <w:rPr>
          <w:rFonts w:ascii="Arial" w:hAnsi="Arial" w:cs="Arial"/>
        </w:rPr>
      </w:pPr>
      <w:r>
        <w:rPr>
          <w:rFonts w:ascii="Arial" w:hAnsi="Arial" w:cs="Arial"/>
        </w:rPr>
        <w:tab/>
      </w:r>
      <w:r w:rsidR="00593FC3">
        <w:rPr>
          <w:rFonts w:ascii="Arial" w:hAnsi="Arial" w:cs="Arial"/>
        </w:rPr>
        <w:t xml:space="preserve">1) </w:t>
      </w:r>
      <w:r>
        <w:rPr>
          <w:rFonts w:ascii="Arial" w:hAnsi="Arial" w:cs="Arial"/>
        </w:rPr>
        <w:t>The financial planning process</w:t>
      </w:r>
    </w:p>
    <w:p w14:paraId="3EF2B7D5" w14:textId="77777777" w:rsidR="00177B95" w:rsidRDefault="00177B95" w:rsidP="00CB1DE1">
      <w:pPr>
        <w:spacing w:line="360" w:lineRule="auto"/>
        <w:ind w:left="1440" w:hanging="1440"/>
        <w:contextualSpacing/>
        <w:rPr>
          <w:rFonts w:ascii="Arial" w:hAnsi="Arial" w:cs="Arial"/>
        </w:rPr>
      </w:pPr>
      <w:r>
        <w:rPr>
          <w:rFonts w:ascii="Arial" w:hAnsi="Arial" w:cs="Arial"/>
        </w:rPr>
        <w:tab/>
      </w:r>
      <w:r w:rsidR="00593FC3">
        <w:rPr>
          <w:rFonts w:ascii="Arial" w:hAnsi="Arial" w:cs="Arial"/>
        </w:rPr>
        <w:t>2)  Preparation and use of f</w:t>
      </w:r>
      <w:r>
        <w:rPr>
          <w:rFonts w:ascii="Arial" w:hAnsi="Arial" w:cs="Arial"/>
        </w:rPr>
        <w:t>inancial statements</w:t>
      </w:r>
    </w:p>
    <w:p w14:paraId="00834637" w14:textId="77777777" w:rsidR="000B5CE9" w:rsidRDefault="000B5CE9" w:rsidP="00CB1DE1">
      <w:pPr>
        <w:spacing w:line="360" w:lineRule="auto"/>
        <w:ind w:left="1440" w:hanging="1440"/>
        <w:contextualSpacing/>
        <w:rPr>
          <w:rFonts w:ascii="Arial" w:hAnsi="Arial" w:cs="Arial"/>
        </w:rPr>
      </w:pPr>
      <w:r>
        <w:rPr>
          <w:rFonts w:ascii="Arial" w:hAnsi="Arial" w:cs="Arial"/>
        </w:rPr>
        <w:tab/>
      </w:r>
      <w:r w:rsidR="00593FC3">
        <w:rPr>
          <w:rFonts w:ascii="Arial" w:hAnsi="Arial" w:cs="Arial"/>
        </w:rPr>
        <w:t xml:space="preserve">3)  </w:t>
      </w:r>
      <w:r>
        <w:rPr>
          <w:rFonts w:ascii="Arial" w:hAnsi="Arial" w:cs="Arial"/>
        </w:rPr>
        <w:t>Time value of money calculations and concepts</w:t>
      </w:r>
    </w:p>
    <w:p w14:paraId="47296BAB" w14:textId="77777777" w:rsidR="00177B95" w:rsidRDefault="00177B95" w:rsidP="00CB1DE1">
      <w:pPr>
        <w:spacing w:line="360" w:lineRule="auto"/>
        <w:ind w:left="1440" w:hanging="1440"/>
        <w:contextualSpacing/>
        <w:rPr>
          <w:rFonts w:ascii="Arial" w:hAnsi="Arial" w:cs="Arial"/>
        </w:rPr>
      </w:pPr>
      <w:r>
        <w:rPr>
          <w:rFonts w:ascii="Arial" w:hAnsi="Arial" w:cs="Arial"/>
        </w:rPr>
        <w:tab/>
      </w:r>
      <w:r w:rsidR="00593FC3">
        <w:rPr>
          <w:rFonts w:ascii="Arial" w:hAnsi="Arial" w:cs="Arial"/>
        </w:rPr>
        <w:t xml:space="preserve">4)  </w:t>
      </w:r>
      <w:r w:rsidR="003B4BBE">
        <w:rPr>
          <w:rFonts w:ascii="Arial" w:hAnsi="Arial" w:cs="Arial"/>
        </w:rPr>
        <w:t>Financing strategies and the p</w:t>
      </w:r>
      <w:r>
        <w:rPr>
          <w:rFonts w:ascii="Arial" w:hAnsi="Arial" w:cs="Arial"/>
        </w:rPr>
        <w:t>rudent use of short, intermediate, and long term debt</w:t>
      </w:r>
    </w:p>
    <w:p w14:paraId="1B146819" w14:textId="77777777" w:rsidR="00177B95" w:rsidRDefault="00593FC3" w:rsidP="00CB1DE1">
      <w:pPr>
        <w:spacing w:line="360" w:lineRule="auto"/>
        <w:ind w:left="1440"/>
        <w:contextualSpacing/>
        <w:rPr>
          <w:rFonts w:ascii="Arial" w:hAnsi="Arial" w:cs="Arial"/>
        </w:rPr>
      </w:pPr>
      <w:r>
        <w:rPr>
          <w:rFonts w:ascii="Arial" w:hAnsi="Arial" w:cs="Arial"/>
        </w:rPr>
        <w:t xml:space="preserve">5) </w:t>
      </w:r>
      <w:r w:rsidR="00177B95">
        <w:rPr>
          <w:rFonts w:ascii="Arial" w:hAnsi="Arial" w:cs="Arial"/>
        </w:rPr>
        <w:t>Cash flow management</w:t>
      </w:r>
    </w:p>
    <w:p w14:paraId="78EA5860" w14:textId="77777777" w:rsidR="00177B95" w:rsidRDefault="00593FC3" w:rsidP="00CB1DE1">
      <w:pPr>
        <w:spacing w:line="360" w:lineRule="auto"/>
        <w:ind w:left="1440"/>
        <w:contextualSpacing/>
        <w:rPr>
          <w:rFonts w:ascii="Arial" w:hAnsi="Arial" w:cs="Arial"/>
        </w:rPr>
      </w:pPr>
      <w:r>
        <w:rPr>
          <w:rFonts w:ascii="Arial" w:hAnsi="Arial" w:cs="Arial"/>
        </w:rPr>
        <w:t xml:space="preserve">6) </w:t>
      </w:r>
      <w:r w:rsidR="003B4BBE">
        <w:rPr>
          <w:rFonts w:ascii="Arial" w:hAnsi="Arial" w:cs="Arial"/>
        </w:rPr>
        <w:t>Long and short term i</w:t>
      </w:r>
      <w:r w:rsidR="00177B95">
        <w:rPr>
          <w:rFonts w:ascii="Arial" w:hAnsi="Arial" w:cs="Arial"/>
        </w:rPr>
        <w:t>nvestments</w:t>
      </w:r>
    </w:p>
    <w:p w14:paraId="514D5E26" w14:textId="7F956DC9" w:rsidR="00177B95" w:rsidRDefault="00177B95" w:rsidP="00CB1DE1">
      <w:pPr>
        <w:spacing w:line="360" w:lineRule="auto"/>
        <w:ind w:left="1440" w:hanging="1440"/>
        <w:contextualSpacing/>
        <w:rPr>
          <w:rFonts w:ascii="Arial" w:hAnsi="Arial" w:cs="Arial"/>
        </w:rPr>
      </w:pPr>
      <w:r>
        <w:rPr>
          <w:rFonts w:ascii="Arial" w:hAnsi="Arial" w:cs="Arial"/>
        </w:rPr>
        <w:tab/>
      </w:r>
      <w:r w:rsidR="00593FC3">
        <w:rPr>
          <w:rFonts w:ascii="Arial" w:hAnsi="Arial" w:cs="Arial"/>
        </w:rPr>
        <w:t>7</w:t>
      </w:r>
      <w:r w:rsidR="0034356C">
        <w:rPr>
          <w:rFonts w:ascii="Arial" w:hAnsi="Arial" w:cs="Arial"/>
        </w:rPr>
        <w:t xml:space="preserve">) </w:t>
      </w:r>
      <w:r>
        <w:rPr>
          <w:rFonts w:ascii="Arial" w:hAnsi="Arial" w:cs="Arial"/>
        </w:rPr>
        <w:t>Analysis of retirement needs a</w:t>
      </w:r>
      <w:r w:rsidR="008D4256">
        <w:rPr>
          <w:rFonts w:ascii="Arial" w:hAnsi="Arial" w:cs="Arial"/>
        </w:rPr>
        <w:t>nd common ways of funding them</w:t>
      </w:r>
    </w:p>
    <w:p w14:paraId="2021BAA3" w14:textId="77777777" w:rsidR="003B4BBE" w:rsidRDefault="00593FC3" w:rsidP="00CB1DE1">
      <w:pPr>
        <w:spacing w:line="360" w:lineRule="auto"/>
        <w:ind w:left="1440"/>
        <w:contextualSpacing/>
        <w:rPr>
          <w:rFonts w:ascii="Arial" w:hAnsi="Arial" w:cs="Arial"/>
        </w:rPr>
      </w:pPr>
      <w:r>
        <w:rPr>
          <w:rFonts w:ascii="Arial" w:hAnsi="Arial" w:cs="Arial"/>
        </w:rPr>
        <w:t>8</w:t>
      </w:r>
      <w:r w:rsidR="0034356C">
        <w:rPr>
          <w:rFonts w:ascii="Arial" w:hAnsi="Arial" w:cs="Arial"/>
        </w:rPr>
        <w:t>)</w:t>
      </w:r>
      <w:r>
        <w:rPr>
          <w:rFonts w:ascii="Arial" w:hAnsi="Arial" w:cs="Arial"/>
        </w:rPr>
        <w:t xml:space="preserve"> </w:t>
      </w:r>
      <w:r w:rsidR="003B4BBE">
        <w:rPr>
          <w:rFonts w:ascii="Arial" w:hAnsi="Arial" w:cs="Arial"/>
        </w:rPr>
        <w:t>Financial planning for special and adverse circumstances</w:t>
      </w:r>
    </w:p>
    <w:p w14:paraId="4901C918" w14:textId="0E0ED26A" w:rsidR="00177B95" w:rsidRDefault="00177B95" w:rsidP="00CB1DE1">
      <w:pPr>
        <w:spacing w:line="360" w:lineRule="auto"/>
        <w:ind w:left="1440" w:hanging="1440"/>
        <w:contextualSpacing/>
        <w:rPr>
          <w:rFonts w:ascii="Arial" w:hAnsi="Arial" w:cs="Arial"/>
        </w:rPr>
      </w:pPr>
      <w:r>
        <w:rPr>
          <w:rFonts w:ascii="Arial" w:hAnsi="Arial" w:cs="Arial"/>
        </w:rPr>
        <w:tab/>
      </w:r>
      <w:r w:rsidR="00593FC3">
        <w:rPr>
          <w:rFonts w:ascii="Arial" w:hAnsi="Arial" w:cs="Arial"/>
        </w:rPr>
        <w:t>9</w:t>
      </w:r>
      <w:r w:rsidR="0034356C">
        <w:rPr>
          <w:rFonts w:ascii="Arial" w:hAnsi="Arial" w:cs="Arial"/>
        </w:rPr>
        <w:t>)</w:t>
      </w:r>
      <w:r w:rsidR="00593FC3">
        <w:rPr>
          <w:rFonts w:ascii="Arial" w:hAnsi="Arial" w:cs="Arial"/>
        </w:rPr>
        <w:t xml:space="preserve"> </w:t>
      </w:r>
      <w:r w:rsidR="003B4BBE">
        <w:rPr>
          <w:rFonts w:ascii="Arial" w:hAnsi="Arial" w:cs="Arial"/>
        </w:rPr>
        <w:t>Principl</w:t>
      </w:r>
      <w:r w:rsidR="00593FC3">
        <w:rPr>
          <w:rFonts w:ascii="Arial" w:hAnsi="Arial" w:cs="Arial"/>
        </w:rPr>
        <w:t>e</w:t>
      </w:r>
      <w:r w:rsidR="003B4BBE">
        <w:rPr>
          <w:rFonts w:ascii="Arial" w:hAnsi="Arial" w:cs="Arial"/>
        </w:rPr>
        <w:t>s of r</w:t>
      </w:r>
      <w:r>
        <w:rPr>
          <w:rFonts w:ascii="Arial" w:hAnsi="Arial" w:cs="Arial"/>
        </w:rPr>
        <w:t>isk and insurance</w:t>
      </w:r>
    </w:p>
    <w:p w14:paraId="648C7B4D" w14:textId="77777777" w:rsidR="003B4BBE" w:rsidRDefault="003B4BBE" w:rsidP="00CB1DE1">
      <w:pPr>
        <w:spacing w:line="360" w:lineRule="auto"/>
        <w:ind w:left="1440" w:hanging="1440"/>
        <w:contextualSpacing/>
        <w:rPr>
          <w:rFonts w:ascii="Arial" w:hAnsi="Arial" w:cs="Arial"/>
        </w:rPr>
      </w:pPr>
      <w:r>
        <w:rPr>
          <w:rFonts w:ascii="Arial" w:hAnsi="Arial" w:cs="Arial"/>
        </w:rPr>
        <w:tab/>
      </w:r>
      <w:r w:rsidR="00593FC3">
        <w:rPr>
          <w:rFonts w:ascii="Arial" w:hAnsi="Arial" w:cs="Arial"/>
        </w:rPr>
        <w:t>10</w:t>
      </w:r>
      <w:r w:rsidR="0034356C">
        <w:rPr>
          <w:rFonts w:ascii="Arial" w:hAnsi="Arial" w:cs="Arial"/>
        </w:rPr>
        <w:t>)</w:t>
      </w:r>
      <w:r w:rsidR="00593FC3">
        <w:rPr>
          <w:rFonts w:ascii="Arial" w:hAnsi="Arial" w:cs="Arial"/>
        </w:rPr>
        <w:t xml:space="preserve"> </w:t>
      </w:r>
      <w:r>
        <w:rPr>
          <w:rFonts w:ascii="Arial" w:hAnsi="Arial" w:cs="Arial"/>
        </w:rPr>
        <w:t>Income taxes</w:t>
      </w:r>
    </w:p>
    <w:p w14:paraId="7C633427" w14:textId="77777777" w:rsidR="003B4BBE" w:rsidRDefault="00593FC3" w:rsidP="00CB1DE1">
      <w:pPr>
        <w:spacing w:line="360" w:lineRule="auto"/>
        <w:ind w:left="1440"/>
        <w:contextualSpacing/>
        <w:rPr>
          <w:rFonts w:ascii="Arial" w:hAnsi="Arial" w:cs="Arial"/>
        </w:rPr>
      </w:pPr>
      <w:r>
        <w:rPr>
          <w:rFonts w:ascii="Arial" w:hAnsi="Arial" w:cs="Arial"/>
        </w:rPr>
        <w:t>11</w:t>
      </w:r>
      <w:r w:rsidR="0034356C">
        <w:rPr>
          <w:rFonts w:ascii="Arial" w:hAnsi="Arial" w:cs="Arial"/>
        </w:rPr>
        <w:t>)</w:t>
      </w:r>
      <w:r>
        <w:rPr>
          <w:rFonts w:ascii="Arial" w:hAnsi="Arial" w:cs="Arial"/>
        </w:rPr>
        <w:t xml:space="preserve"> </w:t>
      </w:r>
      <w:r w:rsidR="003B4BBE">
        <w:rPr>
          <w:rFonts w:ascii="Arial" w:hAnsi="Arial" w:cs="Arial"/>
        </w:rPr>
        <w:t>Rent versus buy decisions</w:t>
      </w:r>
    </w:p>
    <w:p w14:paraId="569C7CA3" w14:textId="4C6658E6" w:rsidR="0042047B" w:rsidRDefault="0042047B" w:rsidP="00CB1DE1">
      <w:pPr>
        <w:spacing w:line="360" w:lineRule="auto"/>
        <w:ind w:left="1440"/>
        <w:contextualSpacing/>
        <w:rPr>
          <w:rFonts w:ascii="Arial" w:hAnsi="Arial" w:cs="Arial"/>
        </w:rPr>
      </w:pPr>
      <w:r>
        <w:rPr>
          <w:rFonts w:ascii="Arial" w:hAnsi="Arial" w:cs="Arial"/>
        </w:rPr>
        <w:t>12) Ten tribes of financial planning</w:t>
      </w:r>
    </w:p>
    <w:p w14:paraId="06A4D7CA" w14:textId="732734FC" w:rsidR="00E83440" w:rsidRPr="00C44ACA" w:rsidRDefault="00177B95" w:rsidP="00C44ACA">
      <w:pPr>
        <w:ind w:left="1440" w:hanging="1440"/>
        <w:rPr>
          <w:rFonts w:ascii="Arial" w:hAnsi="Arial" w:cs="Arial"/>
        </w:rPr>
      </w:pPr>
      <w:r>
        <w:rPr>
          <w:rFonts w:ascii="Arial" w:hAnsi="Arial" w:cs="Arial"/>
        </w:rPr>
        <w:tab/>
      </w:r>
      <w:r w:rsidR="00162A6E">
        <w:rPr>
          <w:rFonts w:ascii="Arial" w:hAnsi="Arial" w:cs="Arial"/>
        </w:rPr>
        <w:t xml:space="preserve"> </w:t>
      </w:r>
    </w:p>
    <w:p w14:paraId="7CF71055" w14:textId="77777777" w:rsidR="00E83440" w:rsidRDefault="00E83440" w:rsidP="002D5B17">
      <w:pPr>
        <w:ind w:left="1440" w:hanging="1440"/>
        <w:rPr>
          <w:rFonts w:ascii="Arial" w:hAnsi="Arial" w:cs="Arial"/>
          <w:b/>
        </w:rPr>
      </w:pPr>
    </w:p>
    <w:p w14:paraId="3F6C0A9E" w14:textId="5DF1F5DF" w:rsidR="002D5B17" w:rsidRPr="00C44ACA" w:rsidRDefault="00731728" w:rsidP="002D5B17">
      <w:pPr>
        <w:ind w:left="1440" w:hanging="1440"/>
        <w:rPr>
          <w:rFonts w:ascii="Arial" w:hAnsi="Arial" w:cs="Arial"/>
        </w:rPr>
      </w:pPr>
      <w:r>
        <w:rPr>
          <w:rFonts w:ascii="Arial" w:hAnsi="Arial" w:cs="Arial"/>
          <w:b/>
        </w:rPr>
        <w:t>O</w:t>
      </w:r>
      <w:r w:rsidR="001D2ED8" w:rsidRPr="000D6AA6">
        <w:rPr>
          <w:rFonts w:ascii="Arial" w:hAnsi="Arial" w:cs="Arial"/>
          <w:b/>
        </w:rPr>
        <w:t>ffice</w:t>
      </w:r>
      <w:r w:rsidR="00C44ACA">
        <w:rPr>
          <w:rFonts w:ascii="Arial" w:hAnsi="Arial" w:cs="Arial"/>
          <w:b/>
        </w:rPr>
        <w:tab/>
      </w:r>
      <w:r w:rsidR="00C44ACA">
        <w:rPr>
          <w:rFonts w:ascii="Arial" w:hAnsi="Arial" w:cs="Arial"/>
        </w:rPr>
        <w:t>Tuesday Mornings (8</w:t>
      </w:r>
      <w:r w:rsidR="0047714E">
        <w:rPr>
          <w:rFonts w:ascii="Arial" w:hAnsi="Arial" w:cs="Arial"/>
        </w:rPr>
        <w:t>:3</w:t>
      </w:r>
      <w:r w:rsidR="000566FB">
        <w:rPr>
          <w:rFonts w:ascii="Arial" w:hAnsi="Arial" w:cs="Arial"/>
        </w:rPr>
        <w:t>0am</w:t>
      </w:r>
      <w:r w:rsidR="00C44ACA">
        <w:rPr>
          <w:rFonts w:ascii="Arial" w:hAnsi="Arial" w:cs="Arial"/>
        </w:rPr>
        <w:t xml:space="preserve"> –</w:t>
      </w:r>
      <w:r w:rsidR="0047714E">
        <w:rPr>
          <w:rFonts w:ascii="Arial" w:hAnsi="Arial" w:cs="Arial"/>
        </w:rPr>
        <w:t xml:space="preserve"> 10:3</w:t>
      </w:r>
      <w:r w:rsidR="008C4F96">
        <w:rPr>
          <w:rFonts w:ascii="Arial" w:hAnsi="Arial" w:cs="Arial"/>
        </w:rPr>
        <w:t>0</w:t>
      </w:r>
      <w:r w:rsidR="00C44ACA">
        <w:rPr>
          <w:rFonts w:ascii="Arial" w:hAnsi="Arial" w:cs="Arial"/>
        </w:rPr>
        <w:t xml:space="preserve">am) </w:t>
      </w:r>
    </w:p>
    <w:p w14:paraId="2988A689" w14:textId="0C752543" w:rsidR="006D319B" w:rsidRDefault="002D5B17" w:rsidP="002D5B17">
      <w:pPr>
        <w:ind w:left="1440" w:hanging="1440"/>
        <w:rPr>
          <w:rFonts w:ascii="Arial" w:hAnsi="Arial" w:cs="Arial"/>
        </w:rPr>
      </w:pPr>
      <w:r>
        <w:rPr>
          <w:rFonts w:ascii="Arial" w:hAnsi="Arial" w:cs="Arial"/>
          <w:b/>
        </w:rPr>
        <w:t>Hours:</w:t>
      </w:r>
      <w:r w:rsidR="001D2ED8" w:rsidRPr="001D2ED8">
        <w:rPr>
          <w:rFonts w:ascii="Arial" w:hAnsi="Arial" w:cs="Arial"/>
        </w:rPr>
        <w:t xml:space="preserve"> </w:t>
      </w:r>
      <w:r w:rsidR="001D2ED8" w:rsidRPr="001D2ED8">
        <w:rPr>
          <w:rFonts w:ascii="Arial" w:hAnsi="Arial" w:cs="Arial"/>
        </w:rPr>
        <w:tab/>
      </w:r>
      <w:r w:rsidR="008C4F96">
        <w:rPr>
          <w:rFonts w:ascii="Arial" w:hAnsi="Arial" w:cs="Arial"/>
        </w:rPr>
        <w:t>Thursday Mornings (8</w:t>
      </w:r>
      <w:r w:rsidR="0047714E">
        <w:rPr>
          <w:rFonts w:ascii="Arial" w:hAnsi="Arial" w:cs="Arial"/>
        </w:rPr>
        <w:t>:3</w:t>
      </w:r>
      <w:r w:rsidR="000566FB">
        <w:rPr>
          <w:rFonts w:ascii="Arial" w:hAnsi="Arial" w:cs="Arial"/>
        </w:rPr>
        <w:t xml:space="preserve">0am </w:t>
      </w:r>
      <w:r w:rsidR="0047714E">
        <w:rPr>
          <w:rFonts w:ascii="Arial" w:hAnsi="Arial" w:cs="Arial"/>
        </w:rPr>
        <w:t xml:space="preserve"> – 10:3</w:t>
      </w:r>
      <w:r w:rsidR="008C4F96">
        <w:rPr>
          <w:rFonts w:ascii="Arial" w:hAnsi="Arial" w:cs="Arial"/>
        </w:rPr>
        <w:t xml:space="preserve">0am) </w:t>
      </w:r>
    </w:p>
    <w:p w14:paraId="695A3A8D" w14:textId="1CE2AA05" w:rsidR="0047714E" w:rsidRPr="0047714E" w:rsidRDefault="0047714E" w:rsidP="002D5B17">
      <w:pPr>
        <w:ind w:left="1440" w:hanging="1440"/>
        <w:rPr>
          <w:rFonts w:ascii="Arial" w:hAnsi="Arial" w:cs="Arial"/>
        </w:rPr>
      </w:pPr>
      <w:r>
        <w:rPr>
          <w:rFonts w:ascii="Arial" w:hAnsi="Arial" w:cs="Arial"/>
          <w:b/>
        </w:rPr>
        <w:tab/>
      </w:r>
      <w:r>
        <w:rPr>
          <w:rFonts w:ascii="Arial" w:hAnsi="Arial" w:cs="Arial"/>
        </w:rPr>
        <w:t>302c Mumford Hall</w:t>
      </w:r>
    </w:p>
    <w:p w14:paraId="7A698FFC" w14:textId="77777777" w:rsidR="0095612B" w:rsidRPr="0079126C" w:rsidRDefault="0095612B" w:rsidP="00B71113">
      <w:pPr>
        <w:ind w:left="1440"/>
        <w:rPr>
          <w:rFonts w:ascii="Arial" w:hAnsi="Arial" w:cs="Arial"/>
        </w:rPr>
      </w:pPr>
    </w:p>
    <w:p w14:paraId="42C70C80" w14:textId="73839F4E" w:rsidR="00CB1DE1" w:rsidRDefault="002D009D" w:rsidP="002D5B17">
      <w:pPr>
        <w:ind w:left="1440" w:hanging="1440"/>
        <w:rPr>
          <w:rFonts w:ascii="Arial" w:hAnsi="Arial" w:cs="Arial"/>
        </w:rPr>
      </w:pPr>
      <w:r w:rsidRPr="0079126C">
        <w:rPr>
          <w:rFonts w:ascii="Arial" w:hAnsi="Arial" w:cs="Arial"/>
          <w:b/>
        </w:rPr>
        <w:t>Website:</w:t>
      </w:r>
      <w:r w:rsidRPr="0079126C">
        <w:rPr>
          <w:rFonts w:ascii="Arial" w:hAnsi="Arial" w:cs="Arial"/>
          <w:b/>
        </w:rPr>
        <w:tab/>
      </w:r>
      <w:r w:rsidRPr="0079126C">
        <w:rPr>
          <w:rFonts w:ascii="Arial" w:hAnsi="Arial" w:cs="Arial"/>
        </w:rPr>
        <w:t xml:space="preserve">There </w:t>
      </w:r>
      <w:r w:rsidR="00B71113">
        <w:rPr>
          <w:rFonts w:ascii="Arial" w:hAnsi="Arial" w:cs="Arial"/>
        </w:rPr>
        <w:t>is</w:t>
      </w:r>
      <w:r w:rsidRPr="0079126C">
        <w:rPr>
          <w:rFonts w:ascii="Arial" w:hAnsi="Arial" w:cs="Arial"/>
        </w:rPr>
        <w:t xml:space="preserve"> a website </w:t>
      </w:r>
      <w:r w:rsidR="00416688" w:rsidRPr="0079126C">
        <w:rPr>
          <w:rFonts w:ascii="Arial" w:hAnsi="Arial" w:cs="Arial"/>
        </w:rPr>
        <w:t>on Compass</w:t>
      </w:r>
      <w:r w:rsidR="009F6917">
        <w:rPr>
          <w:rFonts w:ascii="Arial" w:hAnsi="Arial" w:cs="Arial"/>
        </w:rPr>
        <w:t xml:space="preserve"> 2g</w:t>
      </w:r>
      <w:r w:rsidR="00416688" w:rsidRPr="0079126C">
        <w:rPr>
          <w:rFonts w:ascii="Arial" w:hAnsi="Arial" w:cs="Arial"/>
        </w:rPr>
        <w:t xml:space="preserve"> </w:t>
      </w:r>
      <w:r w:rsidRPr="0079126C">
        <w:rPr>
          <w:rFonts w:ascii="Arial" w:hAnsi="Arial" w:cs="Arial"/>
        </w:rPr>
        <w:t>for this course</w:t>
      </w:r>
      <w:r w:rsidR="00416688" w:rsidRPr="0079126C">
        <w:rPr>
          <w:rFonts w:ascii="Arial" w:hAnsi="Arial" w:cs="Arial"/>
        </w:rPr>
        <w:t>.  If you are properly enrolled, you should have access.</w:t>
      </w:r>
      <w:r w:rsidR="004F0686" w:rsidRPr="0079126C">
        <w:rPr>
          <w:rFonts w:ascii="Arial" w:hAnsi="Arial" w:cs="Arial"/>
        </w:rPr>
        <w:t xml:space="preserve">  Please verify immediately that you can access the ACE 2</w:t>
      </w:r>
      <w:r w:rsidR="008D7CC9">
        <w:rPr>
          <w:rFonts w:ascii="Arial" w:hAnsi="Arial" w:cs="Arial"/>
        </w:rPr>
        <w:t>40</w:t>
      </w:r>
      <w:r w:rsidR="004F0686" w:rsidRPr="0079126C">
        <w:rPr>
          <w:rFonts w:ascii="Arial" w:hAnsi="Arial" w:cs="Arial"/>
        </w:rPr>
        <w:t xml:space="preserve"> website</w:t>
      </w:r>
      <w:r w:rsidR="0042047B">
        <w:rPr>
          <w:rFonts w:ascii="Arial" w:hAnsi="Arial" w:cs="Arial"/>
        </w:rPr>
        <w:t xml:space="preserve">, </w:t>
      </w:r>
      <w:r w:rsidR="00D96909">
        <w:rPr>
          <w:rFonts w:ascii="Arial" w:hAnsi="Arial" w:cs="Arial"/>
        </w:rPr>
        <w:t>Adobe</w:t>
      </w:r>
      <w:r w:rsidR="0042047B">
        <w:rPr>
          <w:rFonts w:ascii="Arial" w:hAnsi="Arial" w:cs="Arial"/>
        </w:rPr>
        <w:t xml:space="preserve"> </w:t>
      </w:r>
      <w:proofErr w:type="spellStart"/>
      <w:r w:rsidR="0042047B">
        <w:rPr>
          <w:rFonts w:ascii="Arial" w:hAnsi="Arial" w:cs="Arial"/>
        </w:rPr>
        <w:t>Ulitimate</w:t>
      </w:r>
      <w:proofErr w:type="spellEnd"/>
      <w:r w:rsidR="0042047B">
        <w:rPr>
          <w:rFonts w:ascii="Arial" w:hAnsi="Arial" w:cs="Arial"/>
        </w:rPr>
        <w:t xml:space="preserve"> </w:t>
      </w:r>
      <w:r w:rsidR="002D5B17">
        <w:rPr>
          <w:rFonts w:ascii="Arial" w:hAnsi="Arial" w:cs="Arial"/>
        </w:rPr>
        <w:t>and attend online lectures through Blackboard Collaborate</w:t>
      </w:r>
      <w:r w:rsidR="004F0686" w:rsidRPr="0079126C">
        <w:rPr>
          <w:rFonts w:ascii="Arial" w:hAnsi="Arial" w:cs="Arial"/>
        </w:rPr>
        <w:t>.</w:t>
      </w:r>
      <w:r w:rsidR="00D96909">
        <w:rPr>
          <w:rFonts w:ascii="Arial" w:hAnsi="Arial" w:cs="Arial"/>
        </w:rPr>
        <w:t xml:space="preserve">  If not, please notify one of the TAs ASAP</w:t>
      </w:r>
      <w:r w:rsidR="002D5B17">
        <w:rPr>
          <w:rFonts w:ascii="Arial" w:hAnsi="Arial" w:cs="Arial"/>
        </w:rPr>
        <w:t xml:space="preserve">. </w:t>
      </w:r>
    </w:p>
    <w:p w14:paraId="075E29D8" w14:textId="4277ECC1" w:rsidR="002D5B17" w:rsidRDefault="002D5B17" w:rsidP="00D96909">
      <w:pPr>
        <w:rPr>
          <w:rFonts w:ascii="Arial" w:hAnsi="Arial" w:cs="Arial"/>
        </w:rPr>
      </w:pPr>
    </w:p>
    <w:p w14:paraId="43832D8C" w14:textId="77777777" w:rsidR="00B93A36" w:rsidRDefault="00B93A36" w:rsidP="002D5B17">
      <w:pPr>
        <w:ind w:left="1440" w:hanging="1440"/>
        <w:rPr>
          <w:rFonts w:ascii="Arial" w:hAnsi="Arial" w:cs="Arial"/>
          <w:b/>
        </w:rPr>
      </w:pPr>
    </w:p>
    <w:p w14:paraId="1A7728AE" w14:textId="77777777" w:rsidR="00B93A36" w:rsidRDefault="00B93A36" w:rsidP="002D5B17">
      <w:pPr>
        <w:ind w:left="1440" w:hanging="1440"/>
        <w:rPr>
          <w:rFonts w:ascii="Arial" w:hAnsi="Arial" w:cs="Arial"/>
          <w:b/>
        </w:rPr>
      </w:pPr>
    </w:p>
    <w:p w14:paraId="6860665D" w14:textId="77777777" w:rsidR="00B93A36" w:rsidRDefault="00B93A36" w:rsidP="002D5B17">
      <w:pPr>
        <w:ind w:left="1440" w:hanging="1440"/>
        <w:rPr>
          <w:rFonts w:ascii="Arial" w:hAnsi="Arial" w:cs="Arial"/>
          <w:b/>
        </w:rPr>
      </w:pPr>
    </w:p>
    <w:p w14:paraId="4BC768E4" w14:textId="77777777" w:rsidR="000566FB" w:rsidRDefault="000566FB" w:rsidP="002D5B17">
      <w:pPr>
        <w:ind w:left="1440" w:hanging="1440"/>
        <w:rPr>
          <w:rFonts w:ascii="Arial" w:hAnsi="Arial" w:cs="Arial"/>
          <w:b/>
        </w:rPr>
      </w:pPr>
    </w:p>
    <w:p w14:paraId="3C0FDAD4" w14:textId="77777777" w:rsidR="000566FB" w:rsidRDefault="000566FB" w:rsidP="002D5B17">
      <w:pPr>
        <w:ind w:left="1440" w:hanging="1440"/>
        <w:rPr>
          <w:rFonts w:ascii="Arial" w:hAnsi="Arial" w:cs="Arial"/>
          <w:b/>
        </w:rPr>
      </w:pPr>
    </w:p>
    <w:p w14:paraId="5543DEBE" w14:textId="77777777" w:rsidR="00B93A36" w:rsidRDefault="00B93A36" w:rsidP="002D5B17">
      <w:pPr>
        <w:ind w:left="1440" w:hanging="1440"/>
        <w:rPr>
          <w:rFonts w:ascii="Arial" w:hAnsi="Arial" w:cs="Arial"/>
          <w:b/>
        </w:rPr>
      </w:pPr>
    </w:p>
    <w:p w14:paraId="0DC2852D" w14:textId="7A32C466" w:rsidR="002D5B17" w:rsidRDefault="002D5B17" w:rsidP="002D5B17">
      <w:pPr>
        <w:ind w:left="1440" w:hanging="1440"/>
        <w:rPr>
          <w:rFonts w:ascii="Arial" w:hAnsi="Arial" w:cs="Arial"/>
          <w:b/>
        </w:rPr>
      </w:pPr>
      <w:r>
        <w:rPr>
          <w:rFonts w:ascii="Arial" w:hAnsi="Arial" w:cs="Arial"/>
          <w:b/>
        </w:rPr>
        <w:t>Podcast</w:t>
      </w:r>
    </w:p>
    <w:p w14:paraId="08A582BB" w14:textId="1D235419" w:rsidR="002D5B17" w:rsidRDefault="002D5B17" w:rsidP="002D5B17">
      <w:pPr>
        <w:ind w:left="1440" w:hanging="1440"/>
        <w:rPr>
          <w:rFonts w:ascii="Arial" w:hAnsi="Arial" w:cs="Arial"/>
        </w:rPr>
      </w:pPr>
      <w:r>
        <w:rPr>
          <w:rFonts w:ascii="Arial" w:hAnsi="Arial" w:cs="Arial"/>
          <w:b/>
        </w:rPr>
        <w:t>Access:</w:t>
      </w:r>
      <w:r>
        <w:rPr>
          <w:rFonts w:ascii="Arial" w:hAnsi="Arial" w:cs="Arial"/>
          <w:b/>
        </w:rPr>
        <w:tab/>
      </w:r>
      <w:r>
        <w:rPr>
          <w:rFonts w:ascii="Arial" w:hAnsi="Arial" w:cs="Arial"/>
        </w:rPr>
        <w:t xml:space="preserve">You need to be able to listen to the Planet Money Podcast. This podcast is available directly at no cost: </w:t>
      </w:r>
    </w:p>
    <w:p w14:paraId="02AE5E44" w14:textId="3EBA3B2B" w:rsidR="002D5B17" w:rsidRPr="002D5B17" w:rsidRDefault="002D5B17" w:rsidP="002D5B17">
      <w:pPr>
        <w:ind w:left="1440" w:hanging="1440"/>
        <w:rPr>
          <w:rFonts w:ascii="Arial" w:hAnsi="Arial" w:cs="Arial"/>
        </w:rPr>
      </w:pPr>
      <w:r>
        <w:rPr>
          <w:rFonts w:ascii="Arial" w:hAnsi="Arial" w:cs="Arial"/>
          <w:b/>
        </w:rPr>
        <w:tab/>
      </w:r>
      <w:hyperlink r:id="rId10" w:history="1">
        <w:r w:rsidRPr="002D5B17">
          <w:rPr>
            <w:rStyle w:val="Hyperlink"/>
            <w:rFonts w:ascii="Arial" w:hAnsi="Arial" w:cs="Arial"/>
          </w:rPr>
          <w:t>http://www.npr.org/podcasts/510289/planet-money</w:t>
        </w:r>
      </w:hyperlink>
    </w:p>
    <w:p w14:paraId="585A0D2B" w14:textId="5C9D4474" w:rsidR="002D5B17" w:rsidRDefault="002D5B17" w:rsidP="002D5B17">
      <w:pPr>
        <w:ind w:left="1440" w:hanging="1440"/>
        <w:rPr>
          <w:rFonts w:ascii="Arial" w:hAnsi="Arial" w:cs="Arial"/>
        </w:rPr>
      </w:pPr>
      <w:r>
        <w:rPr>
          <w:rFonts w:ascii="Arial" w:hAnsi="Arial" w:cs="Arial"/>
          <w:b/>
        </w:rPr>
        <w:tab/>
      </w:r>
      <w:r>
        <w:rPr>
          <w:rFonts w:ascii="Arial" w:hAnsi="Arial" w:cs="Arial"/>
        </w:rPr>
        <w:t xml:space="preserve">The podcast is also available through </w:t>
      </w:r>
      <w:proofErr w:type="spellStart"/>
      <w:r>
        <w:rPr>
          <w:rFonts w:ascii="Arial" w:hAnsi="Arial" w:cs="Arial"/>
        </w:rPr>
        <w:t>itunes</w:t>
      </w:r>
      <w:proofErr w:type="spellEnd"/>
      <w:r>
        <w:rPr>
          <w:rFonts w:ascii="Arial" w:hAnsi="Arial" w:cs="Arial"/>
        </w:rPr>
        <w:t xml:space="preserve"> and any number of other podcast streaming services. </w:t>
      </w:r>
    </w:p>
    <w:p w14:paraId="1857F3CE" w14:textId="77777777" w:rsidR="00731728" w:rsidRPr="002D5B17" w:rsidRDefault="00731728" w:rsidP="002D5B17">
      <w:pPr>
        <w:ind w:left="1440" w:hanging="1440"/>
        <w:rPr>
          <w:rFonts w:ascii="Arial" w:hAnsi="Arial" w:cs="Arial"/>
        </w:rPr>
      </w:pPr>
    </w:p>
    <w:p w14:paraId="2573858E" w14:textId="336F9DBC" w:rsidR="00E71C2C" w:rsidRPr="00E71C2C" w:rsidRDefault="00E71C2C" w:rsidP="00E71C2C">
      <w:pPr>
        <w:ind w:left="1440" w:hanging="1440"/>
        <w:rPr>
          <w:rFonts w:ascii="Arial" w:hAnsi="Arial" w:cs="Arial"/>
          <w:b/>
        </w:rPr>
      </w:pPr>
      <w:r>
        <w:rPr>
          <w:rFonts w:ascii="Arial" w:hAnsi="Arial" w:cs="Arial"/>
          <w:b/>
        </w:rPr>
        <w:t xml:space="preserve">Excel </w:t>
      </w:r>
      <w:r>
        <w:rPr>
          <w:rFonts w:ascii="Arial" w:hAnsi="Arial" w:cs="Arial"/>
          <w:b/>
        </w:rPr>
        <w:tab/>
      </w:r>
      <w:r>
        <w:rPr>
          <w:rFonts w:ascii="Arial" w:hAnsi="Arial" w:cs="Arial"/>
        </w:rPr>
        <w:t xml:space="preserve">We will be using excel to calculate time value of money problems. Here’s a guide to get you started: </w:t>
      </w:r>
      <w:hyperlink r:id="rId11" w:history="1">
        <w:r w:rsidRPr="0091774C">
          <w:rPr>
            <w:rStyle w:val="Hyperlink"/>
            <w:rFonts w:ascii="Arial" w:hAnsi="Arial" w:cs="Arial"/>
          </w:rPr>
          <w:t>https://www.youtube.com/watch?v=AuJvHoypfQU</w:t>
        </w:r>
      </w:hyperlink>
    </w:p>
    <w:p w14:paraId="054CE8ED" w14:textId="77777777" w:rsidR="00E71C2C" w:rsidRDefault="00E71C2C" w:rsidP="00E71C2C">
      <w:pPr>
        <w:ind w:left="1440" w:hanging="1440"/>
        <w:rPr>
          <w:rFonts w:ascii="Arial" w:hAnsi="Arial" w:cs="Arial"/>
        </w:rPr>
      </w:pPr>
    </w:p>
    <w:p w14:paraId="6B8E722E" w14:textId="77777777" w:rsidR="00E71C2C" w:rsidRDefault="00E71C2C" w:rsidP="00E71C2C">
      <w:pPr>
        <w:ind w:left="1440" w:hanging="1440"/>
        <w:rPr>
          <w:rFonts w:ascii="Arial" w:hAnsi="Arial" w:cs="Arial"/>
        </w:rPr>
      </w:pPr>
      <w:r>
        <w:rPr>
          <w:rFonts w:ascii="Arial" w:hAnsi="Arial" w:cs="Arial"/>
        </w:rPr>
        <w:tab/>
      </w:r>
    </w:p>
    <w:p w14:paraId="69375414" w14:textId="7645B71B" w:rsidR="00410FCE" w:rsidRPr="0079126C" w:rsidRDefault="00410FCE" w:rsidP="00E71C2C">
      <w:pPr>
        <w:ind w:left="1440" w:hanging="1440"/>
        <w:rPr>
          <w:rFonts w:ascii="Arial" w:hAnsi="Arial" w:cs="Arial"/>
        </w:rPr>
      </w:pPr>
      <w:r w:rsidRPr="0079126C">
        <w:rPr>
          <w:rFonts w:ascii="Arial" w:hAnsi="Arial" w:cs="Arial"/>
          <w:b/>
        </w:rPr>
        <w:t>Grading:</w:t>
      </w:r>
      <w:r w:rsidRPr="0079126C">
        <w:rPr>
          <w:rFonts w:ascii="Arial" w:hAnsi="Arial" w:cs="Arial"/>
        </w:rPr>
        <w:tab/>
        <w:t>Your grade will be determined by the following:</w:t>
      </w:r>
    </w:p>
    <w:p w14:paraId="0AA16B58" w14:textId="77777777" w:rsidR="00410FCE" w:rsidRPr="0079126C" w:rsidRDefault="00410FCE">
      <w:pPr>
        <w:pStyle w:val="BodyTextIndent"/>
        <w:ind w:hanging="1440"/>
        <w:rPr>
          <w:rFonts w:ascii="Arial" w:hAnsi="Arial" w:cs="Arial"/>
        </w:rPr>
      </w:pPr>
      <w:r w:rsidRPr="0079126C">
        <w:rPr>
          <w:rFonts w:ascii="Arial" w:hAnsi="Arial" w:cs="Arial"/>
        </w:rPr>
        <w:t xml:space="preserve"> </w:t>
      </w:r>
    </w:p>
    <w:p w14:paraId="5AD56B78" w14:textId="13FE583A" w:rsidR="00731728" w:rsidRDefault="00731728" w:rsidP="00731728">
      <w:pPr>
        <w:pStyle w:val="BodyTextIndent"/>
        <w:ind w:hanging="1440"/>
        <w:rPr>
          <w:rFonts w:ascii="Arial" w:hAnsi="Arial" w:cs="Arial"/>
        </w:rPr>
      </w:pPr>
      <w:r>
        <w:rPr>
          <w:rFonts w:ascii="Arial" w:hAnsi="Arial" w:cs="Arial"/>
        </w:rPr>
        <w:tab/>
      </w:r>
      <w:r>
        <w:rPr>
          <w:rFonts w:ascii="Arial" w:hAnsi="Arial" w:cs="Arial"/>
        </w:rPr>
        <w:tab/>
      </w:r>
      <w:r w:rsidR="00E67110">
        <w:rPr>
          <w:rFonts w:ascii="Arial" w:hAnsi="Arial" w:cs="Arial"/>
        </w:rPr>
        <w:t>Choose Your Own Assignment</w:t>
      </w:r>
      <w:r w:rsidR="00E67110">
        <w:rPr>
          <w:rFonts w:ascii="Arial" w:hAnsi="Arial" w:cs="Arial"/>
        </w:rPr>
        <w:tab/>
        <w:t>20</w:t>
      </w:r>
      <w:r w:rsidR="000277B9">
        <w:rPr>
          <w:rFonts w:ascii="Arial" w:hAnsi="Arial" w:cs="Arial"/>
        </w:rPr>
        <w:t>%</w:t>
      </w:r>
    </w:p>
    <w:p w14:paraId="10F4FD6F" w14:textId="30EA5913" w:rsidR="00410FCE" w:rsidRDefault="00410FCE" w:rsidP="00731728">
      <w:pPr>
        <w:pStyle w:val="BodyTextIndent"/>
        <w:ind w:hanging="1440"/>
        <w:rPr>
          <w:rFonts w:ascii="Arial" w:hAnsi="Arial" w:cs="Arial"/>
        </w:rPr>
      </w:pPr>
      <w:r w:rsidRPr="0079126C">
        <w:rPr>
          <w:rFonts w:ascii="Arial" w:hAnsi="Arial" w:cs="Arial"/>
        </w:rPr>
        <w:tab/>
      </w:r>
      <w:r w:rsidRPr="0079126C">
        <w:rPr>
          <w:rFonts w:ascii="Arial" w:hAnsi="Arial" w:cs="Arial"/>
        </w:rPr>
        <w:tab/>
      </w:r>
      <w:r w:rsidR="002D5B17">
        <w:rPr>
          <w:rFonts w:ascii="Arial" w:hAnsi="Arial" w:cs="Arial"/>
        </w:rPr>
        <w:t xml:space="preserve">Planet Money </w:t>
      </w:r>
      <w:r w:rsidR="00C44ACA">
        <w:rPr>
          <w:rFonts w:ascii="Arial" w:hAnsi="Arial" w:cs="Arial"/>
        </w:rPr>
        <w:t>Podcast</w:t>
      </w:r>
      <w:r w:rsidR="000566FB">
        <w:rPr>
          <w:rFonts w:ascii="Arial" w:hAnsi="Arial" w:cs="Arial"/>
        </w:rPr>
        <w:t xml:space="preserve"> Paper</w:t>
      </w:r>
      <w:r w:rsidR="002D5B17">
        <w:rPr>
          <w:rFonts w:ascii="Arial" w:hAnsi="Arial" w:cs="Arial"/>
        </w:rPr>
        <w:tab/>
      </w:r>
      <w:r w:rsidR="00E67110">
        <w:rPr>
          <w:rFonts w:ascii="Arial" w:hAnsi="Arial" w:cs="Arial"/>
        </w:rPr>
        <w:t>20</w:t>
      </w:r>
      <w:r w:rsidR="002D5B17">
        <w:rPr>
          <w:rFonts w:ascii="Arial" w:hAnsi="Arial" w:cs="Arial"/>
        </w:rPr>
        <w:t xml:space="preserve">% </w:t>
      </w:r>
    </w:p>
    <w:p w14:paraId="6980BB4F" w14:textId="020CC874" w:rsidR="00C0343C" w:rsidRDefault="00BB262D" w:rsidP="00BB262D">
      <w:pPr>
        <w:pStyle w:val="BodyTextIndent"/>
        <w:ind w:hanging="1440"/>
        <w:rPr>
          <w:rFonts w:ascii="Arial" w:hAnsi="Arial" w:cs="Arial"/>
        </w:rPr>
      </w:pPr>
      <w:r>
        <w:rPr>
          <w:rFonts w:ascii="Arial" w:hAnsi="Arial" w:cs="Arial"/>
        </w:rPr>
        <w:tab/>
      </w:r>
      <w:r>
        <w:rPr>
          <w:rFonts w:ascii="Arial" w:hAnsi="Arial" w:cs="Arial"/>
        </w:rPr>
        <w:tab/>
      </w:r>
      <w:r w:rsidR="0047714E">
        <w:rPr>
          <w:rFonts w:ascii="Arial" w:hAnsi="Arial" w:cs="Arial"/>
        </w:rPr>
        <w:t>Weekly Assessments</w:t>
      </w:r>
      <w:r w:rsidR="0047714E">
        <w:rPr>
          <w:rFonts w:ascii="Arial" w:hAnsi="Arial" w:cs="Arial"/>
        </w:rPr>
        <w:tab/>
      </w:r>
      <w:r>
        <w:rPr>
          <w:rFonts w:ascii="Arial" w:hAnsi="Arial" w:cs="Arial"/>
        </w:rPr>
        <w:tab/>
      </w:r>
      <w:r w:rsidR="00E67110">
        <w:rPr>
          <w:rFonts w:ascii="Arial" w:hAnsi="Arial" w:cs="Arial"/>
        </w:rPr>
        <w:t>60</w:t>
      </w:r>
      <w:r w:rsidR="007468FB">
        <w:rPr>
          <w:rFonts w:ascii="Arial" w:hAnsi="Arial" w:cs="Arial"/>
        </w:rPr>
        <w:t>%</w:t>
      </w:r>
    </w:p>
    <w:p w14:paraId="10AC7AE5" w14:textId="3B2577A7" w:rsidR="00D96909" w:rsidRDefault="00C0343C" w:rsidP="00BB262D">
      <w:pPr>
        <w:pStyle w:val="BodyTextIndent"/>
        <w:ind w:hanging="1440"/>
        <w:rPr>
          <w:rFonts w:ascii="Arial" w:hAnsi="Arial" w:cs="Arial"/>
        </w:rPr>
      </w:pPr>
      <w:r>
        <w:rPr>
          <w:rFonts w:ascii="Arial" w:hAnsi="Arial" w:cs="Arial"/>
        </w:rPr>
        <w:tab/>
      </w:r>
      <w:r>
        <w:rPr>
          <w:rFonts w:ascii="Arial" w:hAnsi="Arial" w:cs="Arial"/>
        </w:rPr>
        <w:tab/>
      </w:r>
    </w:p>
    <w:p w14:paraId="43F35DB6" w14:textId="77777777" w:rsidR="00D96909" w:rsidRPr="0079126C" w:rsidRDefault="00D96909">
      <w:pPr>
        <w:pStyle w:val="BodyTextIndent"/>
        <w:ind w:hanging="1440"/>
        <w:rPr>
          <w:rFonts w:ascii="Arial" w:hAnsi="Arial" w:cs="Arial"/>
        </w:rPr>
      </w:pPr>
    </w:p>
    <w:p w14:paraId="3C62907F" w14:textId="77777777" w:rsidR="00F148F3" w:rsidRPr="00216782" w:rsidRDefault="00F148F3" w:rsidP="00F148F3">
      <w:pPr>
        <w:pStyle w:val="BodyTextIndent"/>
        <w:ind w:hanging="1440"/>
        <w:rPr>
          <w:rFonts w:ascii="Arial" w:hAnsi="Arial" w:cs="Arial"/>
          <w:b/>
        </w:rPr>
      </w:pPr>
      <w:r w:rsidRPr="00216782">
        <w:rPr>
          <w:rFonts w:ascii="Arial" w:hAnsi="Arial" w:cs="Arial"/>
          <w:b/>
        </w:rPr>
        <w:t>Grading Scale:</w:t>
      </w:r>
    </w:p>
    <w:p w14:paraId="4C4253A0" w14:textId="041B4556" w:rsidR="00F148F3" w:rsidRPr="00216782" w:rsidRDefault="00F148F3" w:rsidP="007468FB">
      <w:pPr>
        <w:pStyle w:val="BodyTextIndent"/>
        <w:ind w:hanging="1440"/>
        <w:rPr>
          <w:rFonts w:ascii="Arial" w:hAnsi="Arial" w:cs="Arial"/>
        </w:rPr>
      </w:pPr>
      <w:r w:rsidRPr="00216782">
        <w:rPr>
          <w:rFonts w:ascii="Arial" w:hAnsi="Arial" w:cs="Arial"/>
          <w:b/>
        </w:rPr>
        <w:tab/>
      </w:r>
      <w:r w:rsidRPr="00216782">
        <w:rPr>
          <w:rFonts w:ascii="Arial" w:hAnsi="Arial" w:cs="Arial"/>
        </w:rPr>
        <w:t>Unless I announce otherwise, the</w:t>
      </w:r>
      <w:r w:rsidRPr="00216782">
        <w:rPr>
          <w:rFonts w:ascii="Arial" w:hAnsi="Arial" w:cs="Arial"/>
          <w:b/>
        </w:rPr>
        <w:t xml:space="preserve"> </w:t>
      </w:r>
      <w:r w:rsidRPr="00216782">
        <w:rPr>
          <w:rFonts w:ascii="Arial" w:hAnsi="Arial" w:cs="Arial"/>
        </w:rPr>
        <w:t>grading scale will be:</w:t>
      </w:r>
    </w:p>
    <w:p w14:paraId="278EFBA4" w14:textId="77777777" w:rsidR="00F148F3" w:rsidRDefault="003674FB" w:rsidP="00F148F3">
      <w:pPr>
        <w:pStyle w:val="BodyTextIndent"/>
        <w:ind w:hanging="1440"/>
        <w:rPr>
          <w:rFonts w:ascii="Arial" w:hAnsi="Arial" w:cs="Arial"/>
        </w:rPr>
      </w:pPr>
      <w:r>
        <w:rPr>
          <w:rFonts w:ascii="Arial" w:hAnsi="Arial" w:cs="Arial"/>
        </w:rPr>
        <w:tab/>
      </w:r>
    </w:p>
    <w:tbl>
      <w:tblPr>
        <w:tblW w:w="0" w:type="auto"/>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29"/>
        <w:gridCol w:w="1528"/>
        <w:gridCol w:w="1595"/>
        <w:gridCol w:w="1549"/>
      </w:tblGrid>
      <w:tr w:rsidR="00F148F3" w:rsidRPr="00AB7B56" w14:paraId="538209D4" w14:textId="77777777" w:rsidTr="0068140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58863D" w14:textId="77777777" w:rsidR="00F148F3" w:rsidRDefault="00F148F3" w:rsidP="00681406">
            <w:pPr>
              <w:rPr>
                <w:rFonts w:ascii="Arial" w:hAnsi="Arial" w:cs="Arial"/>
                <w:szCs w:val="24"/>
              </w:rPr>
            </w:pPr>
            <w:r>
              <w:rPr>
                <w:rFonts w:ascii="Arial" w:hAnsi="Arial" w:cs="Arial"/>
              </w:rPr>
              <w:t>A+              97-100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22ACD2" w14:textId="77777777" w:rsidR="00F148F3" w:rsidRDefault="00F148F3" w:rsidP="00681406">
            <w:pPr>
              <w:rPr>
                <w:rFonts w:ascii="Arial" w:hAnsi="Arial" w:cs="Arial"/>
                <w:szCs w:val="24"/>
              </w:rPr>
            </w:pPr>
            <w:r>
              <w:rPr>
                <w:rFonts w:ascii="Arial" w:hAnsi="Arial" w:cs="Arial"/>
              </w:rPr>
              <w:t>B+        87-89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4CEC3F" w14:textId="77777777" w:rsidR="00F148F3" w:rsidRDefault="00F148F3" w:rsidP="00681406">
            <w:pPr>
              <w:rPr>
                <w:rFonts w:ascii="Arial" w:hAnsi="Arial" w:cs="Arial"/>
                <w:szCs w:val="24"/>
              </w:rPr>
            </w:pPr>
            <w:r>
              <w:rPr>
                <w:rFonts w:ascii="Arial" w:hAnsi="Arial" w:cs="Arial"/>
              </w:rPr>
              <w:t>C+        77-79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1025AC" w14:textId="77777777" w:rsidR="00F148F3" w:rsidRDefault="00F148F3" w:rsidP="00681406">
            <w:pPr>
              <w:rPr>
                <w:rFonts w:ascii="Arial" w:hAnsi="Arial" w:cs="Arial"/>
                <w:szCs w:val="24"/>
              </w:rPr>
            </w:pPr>
            <w:r>
              <w:rPr>
                <w:rFonts w:ascii="Arial" w:hAnsi="Arial" w:cs="Arial"/>
              </w:rPr>
              <w:t>D+        67-69</w:t>
            </w:r>
          </w:p>
        </w:tc>
      </w:tr>
      <w:tr w:rsidR="00F148F3" w:rsidRPr="00AB7B56" w14:paraId="42F6D047" w14:textId="77777777" w:rsidTr="0068140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BFFBC2" w14:textId="77777777" w:rsidR="00F148F3" w:rsidRDefault="00F148F3" w:rsidP="00681406">
            <w:pPr>
              <w:rPr>
                <w:rFonts w:ascii="Arial" w:hAnsi="Arial" w:cs="Arial"/>
                <w:szCs w:val="24"/>
              </w:rPr>
            </w:pPr>
            <w:r>
              <w:rPr>
                <w:rFonts w:ascii="Arial" w:hAnsi="Arial" w:cs="Arial"/>
              </w:rPr>
              <w:t>A                93-96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2A10F9" w14:textId="77777777" w:rsidR="00F148F3" w:rsidRDefault="00F148F3" w:rsidP="00681406">
            <w:pPr>
              <w:rPr>
                <w:rFonts w:ascii="Arial" w:hAnsi="Arial" w:cs="Arial"/>
                <w:szCs w:val="24"/>
              </w:rPr>
            </w:pPr>
            <w:r>
              <w:rPr>
                <w:rFonts w:ascii="Arial" w:hAnsi="Arial" w:cs="Arial"/>
              </w:rPr>
              <w:t>B          83-86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DA15F1" w14:textId="77777777" w:rsidR="00F148F3" w:rsidRDefault="00F148F3" w:rsidP="00681406">
            <w:pPr>
              <w:rPr>
                <w:rFonts w:ascii="Arial" w:hAnsi="Arial" w:cs="Arial"/>
                <w:szCs w:val="24"/>
              </w:rPr>
            </w:pPr>
            <w:r>
              <w:rPr>
                <w:rFonts w:ascii="Arial" w:hAnsi="Arial" w:cs="Arial"/>
              </w:rPr>
              <w:t>C           73-76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88B790" w14:textId="77777777" w:rsidR="00F148F3" w:rsidRDefault="00F148F3" w:rsidP="00681406">
            <w:pPr>
              <w:rPr>
                <w:rFonts w:ascii="Arial" w:hAnsi="Arial" w:cs="Arial"/>
                <w:szCs w:val="24"/>
              </w:rPr>
            </w:pPr>
            <w:r>
              <w:rPr>
                <w:rFonts w:ascii="Arial" w:hAnsi="Arial" w:cs="Arial"/>
              </w:rPr>
              <w:t>D          63-66</w:t>
            </w:r>
          </w:p>
        </w:tc>
      </w:tr>
      <w:tr w:rsidR="00F148F3" w:rsidRPr="00AB7B56" w14:paraId="2A0DAD2C" w14:textId="77777777" w:rsidTr="0068140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A0F9C7" w14:textId="77777777" w:rsidR="00F148F3" w:rsidRDefault="00F148F3" w:rsidP="00681406">
            <w:pPr>
              <w:rPr>
                <w:rFonts w:ascii="Arial" w:hAnsi="Arial" w:cs="Arial"/>
                <w:szCs w:val="24"/>
              </w:rPr>
            </w:pPr>
            <w:r>
              <w:rPr>
                <w:rFonts w:ascii="Arial" w:hAnsi="Arial" w:cs="Arial"/>
              </w:rPr>
              <w:t>A-               90-92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9B13CB" w14:textId="77777777" w:rsidR="00F148F3" w:rsidRDefault="00F148F3" w:rsidP="00681406">
            <w:pPr>
              <w:rPr>
                <w:rFonts w:ascii="Arial" w:hAnsi="Arial" w:cs="Arial"/>
                <w:szCs w:val="24"/>
              </w:rPr>
            </w:pPr>
            <w:r>
              <w:rPr>
                <w:rFonts w:ascii="Arial" w:hAnsi="Arial" w:cs="Arial"/>
              </w:rPr>
              <w:t>B-         80-82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533E0B" w14:textId="77777777" w:rsidR="00F148F3" w:rsidRDefault="00F148F3" w:rsidP="00681406">
            <w:pPr>
              <w:rPr>
                <w:rFonts w:ascii="Arial" w:hAnsi="Arial" w:cs="Arial"/>
                <w:szCs w:val="24"/>
              </w:rPr>
            </w:pPr>
            <w:r>
              <w:rPr>
                <w:rFonts w:ascii="Arial" w:hAnsi="Arial" w:cs="Arial"/>
              </w:rPr>
              <w:t>C-         70-72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800A07" w14:textId="77777777" w:rsidR="00F148F3" w:rsidRDefault="00F148F3" w:rsidP="00681406">
            <w:pPr>
              <w:rPr>
                <w:rFonts w:ascii="Arial" w:hAnsi="Arial" w:cs="Arial"/>
                <w:szCs w:val="24"/>
              </w:rPr>
            </w:pPr>
            <w:r>
              <w:rPr>
                <w:rFonts w:ascii="Arial" w:hAnsi="Arial" w:cs="Arial"/>
              </w:rPr>
              <w:t>D-         60-62</w:t>
            </w:r>
          </w:p>
        </w:tc>
      </w:tr>
      <w:tr w:rsidR="00F148F3" w:rsidRPr="00AB7B56" w14:paraId="0455D3E1" w14:textId="77777777" w:rsidTr="00681406">
        <w:trPr>
          <w:tblCellSpacing w:w="7" w:type="dxa"/>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B949EC" w14:textId="77777777" w:rsidR="00F148F3" w:rsidRDefault="00F148F3" w:rsidP="00681406">
            <w:pPr>
              <w:spacing w:after="240"/>
              <w:jc w:val="center"/>
              <w:rPr>
                <w:rFonts w:ascii="Arial" w:hAnsi="Arial" w:cs="Arial"/>
                <w:szCs w:val="24"/>
              </w:rPr>
            </w:pPr>
            <w:r>
              <w:rPr>
                <w:rFonts w:ascii="Arial" w:hAnsi="Arial" w:cs="Arial"/>
              </w:rPr>
              <w:t>F          below  60</w:t>
            </w:r>
          </w:p>
        </w:tc>
      </w:tr>
    </w:tbl>
    <w:p w14:paraId="6BAE1CDA" w14:textId="77777777" w:rsidR="0066036B" w:rsidRPr="0079126C" w:rsidRDefault="00152C7F" w:rsidP="00F148F3">
      <w:pPr>
        <w:pStyle w:val="BodyTextIndent"/>
        <w:ind w:hanging="1440"/>
        <w:rPr>
          <w:rFonts w:ascii="Arial" w:hAnsi="Arial" w:cs="Arial"/>
        </w:rPr>
      </w:pPr>
      <w:r w:rsidRPr="0079126C">
        <w:rPr>
          <w:rFonts w:ascii="Arial" w:hAnsi="Arial" w:cs="Arial"/>
        </w:rPr>
        <w:tab/>
      </w:r>
      <w:r w:rsidRPr="0079126C">
        <w:rPr>
          <w:rFonts w:ascii="Arial" w:hAnsi="Arial" w:cs="Arial"/>
        </w:rPr>
        <w:tab/>
      </w:r>
    </w:p>
    <w:p w14:paraId="1195C74B" w14:textId="77777777" w:rsidR="0066036B" w:rsidRPr="0079126C" w:rsidRDefault="0066036B">
      <w:pPr>
        <w:pStyle w:val="BodyTextIndent"/>
        <w:ind w:hanging="1440"/>
        <w:rPr>
          <w:rFonts w:ascii="Arial" w:hAnsi="Arial" w:cs="Arial"/>
        </w:rPr>
      </w:pPr>
    </w:p>
    <w:p w14:paraId="1B83799C" w14:textId="77777777" w:rsidR="00D96909" w:rsidRDefault="00D96909">
      <w:pPr>
        <w:pStyle w:val="BodyTextIndent"/>
        <w:ind w:hanging="1440"/>
        <w:rPr>
          <w:rFonts w:ascii="Arial" w:hAnsi="Arial" w:cs="Arial"/>
          <w:b/>
        </w:rPr>
      </w:pPr>
    </w:p>
    <w:p w14:paraId="74F03806" w14:textId="77777777" w:rsidR="00C44ACA" w:rsidRDefault="00C44ACA" w:rsidP="002D5B17">
      <w:pPr>
        <w:pStyle w:val="BodyTextIndent"/>
        <w:ind w:hanging="1440"/>
        <w:rPr>
          <w:rFonts w:ascii="Arial" w:hAnsi="Arial" w:cs="Arial"/>
          <w:b/>
        </w:rPr>
      </w:pPr>
    </w:p>
    <w:p w14:paraId="3EA2280E" w14:textId="77777777" w:rsidR="00C44ACA" w:rsidRDefault="00C44ACA" w:rsidP="002D5B17">
      <w:pPr>
        <w:pStyle w:val="BodyTextIndent"/>
        <w:ind w:hanging="1440"/>
        <w:rPr>
          <w:rFonts w:ascii="Arial" w:hAnsi="Arial" w:cs="Arial"/>
          <w:b/>
        </w:rPr>
      </w:pPr>
    </w:p>
    <w:p w14:paraId="6DE76DE3" w14:textId="77777777" w:rsidR="00C44ACA" w:rsidRDefault="00C44ACA" w:rsidP="002D5B17">
      <w:pPr>
        <w:pStyle w:val="BodyTextIndent"/>
        <w:ind w:hanging="1440"/>
        <w:rPr>
          <w:rFonts w:ascii="Arial" w:hAnsi="Arial" w:cs="Arial"/>
          <w:b/>
        </w:rPr>
      </w:pPr>
    </w:p>
    <w:p w14:paraId="023938F1" w14:textId="77777777" w:rsidR="00BB262D" w:rsidRDefault="00BB262D" w:rsidP="00BB262D">
      <w:pPr>
        <w:pStyle w:val="BodyTextIndent"/>
        <w:ind w:left="0"/>
        <w:rPr>
          <w:rFonts w:ascii="Arial" w:hAnsi="Arial" w:cs="Arial"/>
          <w:b/>
        </w:rPr>
      </w:pPr>
    </w:p>
    <w:p w14:paraId="684A2281" w14:textId="77777777" w:rsidR="00BB262D" w:rsidRDefault="00BB262D" w:rsidP="00BB262D">
      <w:pPr>
        <w:pStyle w:val="BodyTextIndent"/>
        <w:ind w:left="0"/>
        <w:rPr>
          <w:rFonts w:ascii="Arial" w:hAnsi="Arial" w:cs="Arial"/>
          <w:b/>
        </w:rPr>
      </w:pPr>
    </w:p>
    <w:p w14:paraId="7F1AAE77" w14:textId="77777777" w:rsidR="00BB262D" w:rsidRDefault="00BB262D" w:rsidP="00BB262D">
      <w:pPr>
        <w:pStyle w:val="BodyTextIndent"/>
        <w:ind w:left="0"/>
        <w:rPr>
          <w:rFonts w:ascii="Arial" w:hAnsi="Arial" w:cs="Arial"/>
          <w:b/>
        </w:rPr>
      </w:pPr>
    </w:p>
    <w:p w14:paraId="3DA408E3" w14:textId="77777777" w:rsidR="00BB262D" w:rsidRDefault="00BB262D" w:rsidP="00BB262D">
      <w:pPr>
        <w:pStyle w:val="BodyTextIndent"/>
        <w:ind w:left="0"/>
        <w:rPr>
          <w:rFonts w:ascii="Arial" w:hAnsi="Arial" w:cs="Arial"/>
          <w:b/>
        </w:rPr>
      </w:pPr>
    </w:p>
    <w:p w14:paraId="58F5B778" w14:textId="77777777" w:rsidR="00BB262D" w:rsidRDefault="00BB262D" w:rsidP="00BB262D">
      <w:pPr>
        <w:pStyle w:val="BodyTextIndent"/>
        <w:ind w:left="0"/>
        <w:rPr>
          <w:rFonts w:ascii="Arial" w:hAnsi="Arial" w:cs="Arial"/>
          <w:b/>
        </w:rPr>
      </w:pPr>
    </w:p>
    <w:p w14:paraId="658C499D" w14:textId="77777777" w:rsidR="00BB262D" w:rsidRDefault="00BB262D" w:rsidP="00BB262D">
      <w:pPr>
        <w:pStyle w:val="BodyTextIndent"/>
        <w:ind w:left="0"/>
        <w:rPr>
          <w:rFonts w:ascii="Arial" w:hAnsi="Arial" w:cs="Arial"/>
          <w:b/>
        </w:rPr>
      </w:pPr>
    </w:p>
    <w:p w14:paraId="51F0EFC4" w14:textId="77777777" w:rsidR="00BB262D" w:rsidRDefault="00BB262D" w:rsidP="00BB262D">
      <w:pPr>
        <w:pStyle w:val="BodyTextIndent"/>
        <w:ind w:left="0"/>
        <w:rPr>
          <w:rFonts w:ascii="Arial" w:hAnsi="Arial" w:cs="Arial"/>
          <w:b/>
        </w:rPr>
      </w:pPr>
    </w:p>
    <w:p w14:paraId="232B02FA" w14:textId="77777777" w:rsidR="00BB262D" w:rsidRDefault="00BB262D" w:rsidP="00BB262D">
      <w:pPr>
        <w:pStyle w:val="BodyTextIndent"/>
        <w:ind w:left="0"/>
        <w:rPr>
          <w:rFonts w:ascii="Arial" w:hAnsi="Arial" w:cs="Arial"/>
          <w:b/>
        </w:rPr>
      </w:pPr>
    </w:p>
    <w:p w14:paraId="441E0351" w14:textId="77777777" w:rsidR="00BB262D" w:rsidRDefault="00BB262D" w:rsidP="00BB262D">
      <w:pPr>
        <w:pStyle w:val="BodyTextIndent"/>
        <w:ind w:left="0"/>
        <w:rPr>
          <w:rFonts w:ascii="Arial" w:hAnsi="Arial" w:cs="Arial"/>
          <w:b/>
        </w:rPr>
      </w:pPr>
    </w:p>
    <w:p w14:paraId="4E7213BD" w14:textId="77777777" w:rsidR="00BB262D" w:rsidRDefault="00BB262D" w:rsidP="00BB262D">
      <w:pPr>
        <w:pStyle w:val="BodyTextIndent"/>
        <w:ind w:left="0"/>
        <w:rPr>
          <w:rFonts w:ascii="Arial" w:hAnsi="Arial" w:cs="Arial"/>
          <w:b/>
        </w:rPr>
      </w:pPr>
    </w:p>
    <w:p w14:paraId="096C2749" w14:textId="77777777" w:rsidR="00BB262D" w:rsidRDefault="00BB262D" w:rsidP="00BB262D">
      <w:pPr>
        <w:pStyle w:val="BodyTextIndent"/>
        <w:ind w:left="0"/>
        <w:rPr>
          <w:rFonts w:ascii="Arial" w:hAnsi="Arial" w:cs="Arial"/>
          <w:b/>
        </w:rPr>
      </w:pPr>
    </w:p>
    <w:p w14:paraId="4B328F82" w14:textId="77777777" w:rsidR="00BB262D" w:rsidRDefault="00BB262D" w:rsidP="00BB262D">
      <w:pPr>
        <w:pStyle w:val="BodyTextIndent"/>
        <w:ind w:left="0"/>
        <w:rPr>
          <w:rFonts w:ascii="Arial" w:hAnsi="Arial" w:cs="Arial"/>
          <w:b/>
        </w:rPr>
      </w:pPr>
    </w:p>
    <w:p w14:paraId="39CC6C15" w14:textId="41234C77" w:rsidR="007D0FC6" w:rsidRPr="00D96909" w:rsidRDefault="00731728" w:rsidP="00BB262D">
      <w:pPr>
        <w:pStyle w:val="BodyTextIndent"/>
        <w:ind w:hanging="1440"/>
        <w:rPr>
          <w:rFonts w:ascii="Arial" w:hAnsi="Arial" w:cs="Arial"/>
        </w:rPr>
      </w:pPr>
      <w:r>
        <w:rPr>
          <w:rFonts w:ascii="Arial" w:hAnsi="Arial" w:cs="Arial"/>
          <w:b/>
        </w:rPr>
        <w:t>Slides</w:t>
      </w:r>
      <w:r w:rsidR="007D0FC6">
        <w:rPr>
          <w:rFonts w:ascii="Arial" w:hAnsi="Arial" w:cs="Arial"/>
          <w:b/>
        </w:rPr>
        <w:t>:</w:t>
      </w:r>
      <w:r w:rsidR="007D0FC6">
        <w:rPr>
          <w:rFonts w:ascii="Arial" w:hAnsi="Arial" w:cs="Arial"/>
          <w:b/>
        </w:rPr>
        <w:tab/>
      </w:r>
      <w:r>
        <w:rPr>
          <w:rFonts w:ascii="Arial" w:hAnsi="Arial" w:cs="Arial"/>
        </w:rPr>
        <w:t xml:space="preserve">Power point slides will be available before class. </w:t>
      </w:r>
      <w:r w:rsidR="00D96909">
        <w:rPr>
          <w:rFonts w:ascii="Arial" w:hAnsi="Arial" w:cs="Arial"/>
        </w:rPr>
        <w:t>Slides will be posted to Compass.</w:t>
      </w:r>
    </w:p>
    <w:p w14:paraId="28E32281" w14:textId="2CAF6783" w:rsidR="000277B9" w:rsidRDefault="000277B9">
      <w:pPr>
        <w:pStyle w:val="BodyTextIndent"/>
        <w:ind w:hanging="1440"/>
        <w:rPr>
          <w:rFonts w:ascii="Arial" w:hAnsi="Arial" w:cs="Arial"/>
          <w:b/>
        </w:rPr>
      </w:pPr>
    </w:p>
    <w:p w14:paraId="4768FC6D" w14:textId="3CAC079D" w:rsidR="00BB262D" w:rsidRDefault="0047714E" w:rsidP="00D96909">
      <w:pPr>
        <w:ind w:left="1440" w:hanging="1440"/>
        <w:rPr>
          <w:rFonts w:ascii="Arial" w:hAnsi="Arial" w:cs="Arial"/>
          <w:b/>
        </w:rPr>
      </w:pPr>
      <w:r>
        <w:rPr>
          <w:rFonts w:ascii="Arial" w:hAnsi="Arial" w:cs="Arial"/>
          <w:b/>
        </w:rPr>
        <w:t xml:space="preserve">Weekly Assessments </w:t>
      </w:r>
    </w:p>
    <w:p w14:paraId="10430480" w14:textId="33032659" w:rsidR="00BB262D" w:rsidRDefault="00D96909" w:rsidP="00E67110">
      <w:pPr>
        <w:ind w:left="1440" w:hanging="720"/>
        <w:rPr>
          <w:rFonts w:ascii="Arial" w:hAnsi="Arial" w:cs="Arial"/>
        </w:rPr>
      </w:pPr>
      <w:r>
        <w:rPr>
          <w:rFonts w:ascii="Arial" w:hAnsi="Arial" w:cs="Arial"/>
        </w:rPr>
        <w:tab/>
      </w:r>
      <w:r w:rsidR="0047714E">
        <w:rPr>
          <w:rFonts w:ascii="Arial" w:hAnsi="Arial" w:cs="Arial"/>
        </w:rPr>
        <w:t>Assessments</w:t>
      </w:r>
      <w:r>
        <w:rPr>
          <w:rFonts w:ascii="Arial" w:hAnsi="Arial" w:cs="Arial"/>
        </w:rPr>
        <w:t xml:space="preserve"> will be given through Compass</w:t>
      </w:r>
      <w:r w:rsidR="000566FB">
        <w:rPr>
          <w:rFonts w:ascii="Arial" w:hAnsi="Arial" w:cs="Arial"/>
        </w:rPr>
        <w:t xml:space="preserve">. Due dates are listed on the course outline. </w:t>
      </w:r>
      <w:r w:rsidR="00E67110">
        <w:rPr>
          <w:rFonts w:ascii="Arial" w:hAnsi="Arial" w:cs="Arial"/>
        </w:rPr>
        <w:t>Any content covered in readings or l</w:t>
      </w:r>
      <w:r w:rsidR="0047714E">
        <w:rPr>
          <w:rFonts w:ascii="Arial" w:hAnsi="Arial" w:cs="Arial"/>
        </w:rPr>
        <w:t>ecture may be assessed</w:t>
      </w:r>
      <w:r w:rsidR="00E67110">
        <w:rPr>
          <w:rFonts w:ascii="Arial" w:hAnsi="Arial" w:cs="Arial"/>
        </w:rPr>
        <w:t xml:space="preserve">. </w:t>
      </w:r>
    </w:p>
    <w:p w14:paraId="16D6DFE3" w14:textId="77777777" w:rsidR="00E67110" w:rsidRDefault="00E67110" w:rsidP="00E67110">
      <w:pPr>
        <w:ind w:left="1440" w:hanging="720"/>
        <w:rPr>
          <w:rFonts w:ascii="Arial" w:hAnsi="Arial" w:cs="Arial"/>
        </w:rPr>
      </w:pPr>
    </w:p>
    <w:p w14:paraId="5D831786" w14:textId="5FC1D1D0" w:rsidR="00E67110" w:rsidRDefault="00E67110" w:rsidP="00E67110">
      <w:pPr>
        <w:ind w:left="1440" w:hanging="720"/>
        <w:rPr>
          <w:rFonts w:ascii="Arial" w:hAnsi="Arial" w:cs="Arial"/>
        </w:rPr>
      </w:pPr>
      <w:r>
        <w:rPr>
          <w:rFonts w:ascii="Arial" w:hAnsi="Arial" w:cs="Arial"/>
        </w:rPr>
        <w:tab/>
        <w:t xml:space="preserve">Students will have twelve total </w:t>
      </w:r>
      <w:r w:rsidR="0047714E">
        <w:rPr>
          <w:rFonts w:ascii="Arial" w:hAnsi="Arial" w:cs="Arial"/>
        </w:rPr>
        <w:t>assessments</w:t>
      </w:r>
      <w:r>
        <w:rPr>
          <w:rFonts w:ascii="Arial" w:hAnsi="Arial" w:cs="Arial"/>
        </w:rPr>
        <w:t xml:space="preserve"> over the semester. </w:t>
      </w:r>
      <w:r w:rsidR="0047714E">
        <w:rPr>
          <w:rFonts w:ascii="Arial" w:hAnsi="Arial" w:cs="Arial"/>
        </w:rPr>
        <w:t>They</w:t>
      </w:r>
      <w:r>
        <w:rPr>
          <w:rFonts w:ascii="Arial" w:hAnsi="Arial" w:cs="Arial"/>
        </w:rPr>
        <w:t xml:space="preserve"> will have</w:t>
      </w:r>
      <w:r w:rsidR="0047714E">
        <w:rPr>
          <w:rFonts w:ascii="Arial" w:hAnsi="Arial" w:cs="Arial"/>
        </w:rPr>
        <w:t xml:space="preserve"> up to</w:t>
      </w:r>
      <w:r>
        <w:rPr>
          <w:rFonts w:ascii="Arial" w:hAnsi="Arial" w:cs="Arial"/>
        </w:rPr>
        <w:t xml:space="preserve"> twenty questions and each is worth 5 points towards your final course grade. </w:t>
      </w:r>
    </w:p>
    <w:p w14:paraId="0911B47F" w14:textId="77777777" w:rsidR="005A4735" w:rsidRDefault="005A4735" w:rsidP="00E67110">
      <w:pPr>
        <w:ind w:left="1440" w:hanging="720"/>
        <w:rPr>
          <w:rFonts w:ascii="Arial" w:hAnsi="Arial" w:cs="Arial"/>
        </w:rPr>
      </w:pPr>
    </w:p>
    <w:p w14:paraId="07463113" w14:textId="73AE9CAF" w:rsidR="005A4735" w:rsidRPr="0047714E" w:rsidRDefault="0047714E" w:rsidP="00E67110">
      <w:pPr>
        <w:ind w:left="1440" w:hanging="720"/>
        <w:rPr>
          <w:rFonts w:ascii="Arial" w:hAnsi="Arial" w:cs="Arial"/>
          <w:b/>
        </w:rPr>
      </w:pPr>
      <w:r>
        <w:rPr>
          <w:rFonts w:ascii="Arial" w:hAnsi="Arial" w:cs="Arial"/>
        </w:rPr>
        <w:tab/>
        <w:t xml:space="preserve">Students who miss an assessment </w:t>
      </w:r>
      <w:r w:rsidR="005A4735">
        <w:rPr>
          <w:rFonts w:ascii="Arial" w:hAnsi="Arial" w:cs="Arial"/>
        </w:rPr>
        <w:t>window can email the t</w:t>
      </w:r>
      <w:r>
        <w:rPr>
          <w:rFonts w:ascii="Arial" w:hAnsi="Arial" w:cs="Arial"/>
        </w:rPr>
        <w:t>eaching assistant to re-open the window</w:t>
      </w:r>
      <w:r w:rsidR="005A4735">
        <w:rPr>
          <w:rFonts w:ascii="Arial" w:hAnsi="Arial" w:cs="Arial"/>
        </w:rPr>
        <w:t>. To encourage timely reading and participation</w:t>
      </w:r>
      <w:r>
        <w:rPr>
          <w:rFonts w:ascii="Arial" w:hAnsi="Arial" w:cs="Arial"/>
        </w:rPr>
        <w:t xml:space="preserve"> </w:t>
      </w:r>
      <w:r>
        <w:rPr>
          <w:rFonts w:ascii="Arial" w:hAnsi="Arial" w:cs="Arial"/>
          <w:b/>
        </w:rPr>
        <w:t>assessment</w:t>
      </w:r>
      <w:r w:rsidR="005A4735">
        <w:rPr>
          <w:rFonts w:ascii="Arial" w:hAnsi="Arial" w:cs="Arial"/>
        </w:rPr>
        <w:t xml:space="preserve"> </w:t>
      </w:r>
      <w:r w:rsidR="005A4735" w:rsidRPr="0047714E">
        <w:rPr>
          <w:rFonts w:ascii="Arial" w:hAnsi="Arial" w:cs="Arial"/>
          <w:b/>
        </w:rPr>
        <w:t xml:space="preserve">grades will be reduced one point for every day </w:t>
      </w:r>
      <w:r>
        <w:rPr>
          <w:rFonts w:ascii="Arial" w:hAnsi="Arial" w:cs="Arial"/>
          <w:b/>
        </w:rPr>
        <w:t>past the due date listed on the course outline</w:t>
      </w:r>
      <w:r w:rsidR="005A4735" w:rsidRPr="0047714E">
        <w:rPr>
          <w:rFonts w:ascii="Arial" w:hAnsi="Arial" w:cs="Arial"/>
          <w:b/>
        </w:rPr>
        <w:t xml:space="preserve">. </w:t>
      </w:r>
    </w:p>
    <w:p w14:paraId="3217C090" w14:textId="77777777" w:rsidR="00D96909" w:rsidRDefault="00D96909" w:rsidP="00E67110">
      <w:pPr>
        <w:rPr>
          <w:rFonts w:ascii="Arial" w:hAnsi="Arial" w:cs="Arial"/>
        </w:rPr>
      </w:pPr>
    </w:p>
    <w:p w14:paraId="44D5F8F7" w14:textId="77777777" w:rsidR="004946DB" w:rsidRPr="0079126C" w:rsidRDefault="004946DB" w:rsidP="004946DB">
      <w:pPr>
        <w:pStyle w:val="BodyTextIndent"/>
        <w:ind w:hanging="1440"/>
        <w:rPr>
          <w:rFonts w:ascii="Arial" w:hAnsi="Arial" w:cs="Arial"/>
          <w:b/>
        </w:rPr>
      </w:pPr>
      <w:r w:rsidRPr="0079126C">
        <w:rPr>
          <w:rFonts w:ascii="Arial" w:hAnsi="Arial" w:cs="Arial"/>
          <w:b/>
        </w:rPr>
        <w:t>Miscellaneous</w:t>
      </w:r>
    </w:p>
    <w:p w14:paraId="5FBD0441" w14:textId="76D76987" w:rsidR="004946DB" w:rsidRPr="0079126C" w:rsidRDefault="004946DB" w:rsidP="004946DB">
      <w:pPr>
        <w:pStyle w:val="BodyTextIndent"/>
        <w:ind w:hanging="1440"/>
        <w:rPr>
          <w:rFonts w:ascii="Arial" w:hAnsi="Arial" w:cs="Arial"/>
        </w:rPr>
      </w:pPr>
      <w:r w:rsidRPr="0079126C">
        <w:rPr>
          <w:rFonts w:ascii="Arial" w:hAnsi="Arial" w:cs="Arial"/>
          <w:b/>
        </w:rPr>
        <w:t>Items:</w:t>
      </w:r>
      <w:r w:rsidRPr="0079126C">
        <w:rPr>
          <w:rFonts w:ascii="Arial" w:hAnsi="Arial" w:cs="Arial"/>
          <w:b/>
        </w:rPr>
        <w:tab/>
      </w:r>
      <w:r w:rsidRPr="0079126C">
        <w:rPr>
          <w:rFonts w:ascii="Arial" w:hAnsi="Arial" w:cs="Arial"/>
        </w:rPr>
        <w:t>Please observe common courtesies</w:t>
      </w:r>
      <w:r w:rsidR="00731728">
        <w:rPr>
          <w:rFonts w:ascii="Arial" w:hAnsi="Arial" w:cs="Arial"/>
        </w:rPr>
        <w:t xml:space="preserve"> in the classroom. If you plan on participating with audio, please mute your phone or mic if </w:t>
      </w:r>
      <w:r w:rsidR="00E83440">
        <w:rPr>
          <w:rFonts w:ascii="Arial" w:hAnsi="Arial" w:cs="Arial"/>
        </w:rPr>
        <w:t xml:space="preserve">you are not talking. Limit chat box comments to course discussions. Be polite when students answer questions incorrectly. </w:t>
      </w:r>
    </w:p>
    <w:p w14:paraId="1A7B7F45" w14:textId="4B702C97" w:rsidR="00410FCE" w:rsidRDefault="00410FCE" w:rsidP="00731728">
      <w:pPr>
        <w:pStyle w:val="BodyTextIndent"/>
        <w:ind w:left="0"/>
        <w:rPr>
          <w:rFonts w:ascii="Arial" w:hAnsi="Arial" w:cs="Arial"/>
        </w:rPr>
      </w:pPr>
    </w:p>
    <w:p w14:paraId="09452E6F" w14:textId="06989A09" w:rsidR="00EA5470" w:rsidRPr="00EA5470" w:rsidRDefault="00EA5470" w:rsidP="00731728">
      <w:pPr>
        <w:pStyle w:val="BodyTextIndent"/>
        <w:ind w:left="0"/>
        <w:rPr>
          <w:rFonts w:ascii="Arial" w:hAnsi="Arial" w:cs="Arial"/>
          <w:b/>
        </w:rPr>
      </w:pPr>
      <w:r>
        <w:rPr>
          <w:rFonts w:ascii="Arial" w:hAnsi="Arial" w:cs="Arial"/>
          <w:b/>
        </w:rPr>
        <w:t>Accessing Disability-related academic adjustments</w:t>
      </w:r>
    </w:p>
    <w:p w14:paraId="2F0364C8" w14:textId="303E114B" w:rsidR="00C44ACA" w:rsidRPr="00C44ACA" w:rsidRDefault="00EA5470" w:rsidP="00C44ACA">
      <w:pPr>
        <w:pStyle w:val="NormalWeb"/>
        <w:ind w:left="1440"/>
        <w:rPr>
          <w:rFonts w:ascii="Arial" w:hAnsi="Arial" w:cs="Arial"/>
        </w:rPr>
      </w:pPr>
      <w:r w:rsidRPr="00EA5470">
        <w:rPr>
          <w:rFonts w:ascii="Arial" w:hAnsi="Arial" w:cs="Arial"/>
        </w:rPr>
        <w:t xml:space="preserve">To obtain disability-related academic adjustments and/or auxiliary aids, students with disabilities must contact the course instructor and the Disability Resources and Educational Services (DRES) as soon as possible. To contact DRES, you may visit 1207 S. Oak St., Champaign, call 333-4603, e-mail </w:t>
      </w:r>
      <w:hyperlink r:id="rId12" w:history="1">
        <w:r w:rsidRPr="00EA5470">
          <w:rPr>
            <w:rStyle w:val="Hyperlink"/>
            <w:rFonts w:ascii="Arial" w:hAnsi="Arial" w:cs="Arial"/>
          </w:rPr>
          <w:t>disability@illinois.edu</w:t>
        </w:r>
      </w:hyperlink>
      <w:r w:rsidRPr="00EA5470">
        <w:rPr>
          <w:rFonts w:ascii="Arial" w:hAnsi="Arial" w:cs="Arial"/>
        </w:rPr>
        <w:t xml:space="preserve"> or go to the </w:t>
      </w:r>
      <w:hyperlink r:id="rId13" w:history="1">
        <w:r w:rsidRPr="00EA5470">
          <w:rPr>
            <w:rStyle w:val="Hyperlink"/>
            <w:rFonts w:ascii="Arial" w:hAnsi="Arial" w:cs="Arial"/>
          </w:rPr>
          <w:t>DRES website</w:t>
        </w:r>
      </w:hyperlink>
      <w:r w:rsidRPr="00EA5470">
        <w:rPr>
          <w:rFonts w:ascii="Arial" w:hAnsi="Arial" w:cs="Arial"/>
        </w:rPr>
        <w:t>.  If you are concerned you have a disability-related condition that is impacting your academic progress, there are academic screening appointments available on campus that can help diagnosis a previously undiagnosed disability by visiting the DRES website and selecting “Sign-Up for an Academic Screening” at the bottom of the page.</w:t>
      </w:r>
    </w:p>
    <w:p w14:paraId="0CBDC8A2" w14:textId="77777777" w:rsidR="0047714E" w:rsidRDefault="0047714E" w:rsidP="00EA5470">
      <w:pPr>
        <w:pStyle w:val="NormalWeb"/>
        <w:rPr>
          <w:rFonts w:ascii="Arial" w:hAnsi="Arial" w:cs="Arial"/>
          <w:b/>
        </w:rPr>
      </w:pPr>
    </w:p>
    <w:p w14:paraId="67C6A76C" w14:textId="77777777" w:rsidR="0047714E" w:rsidRDefault="0047714E" w:rsidP="00EA5470">
      <w:pPr>
        <w:pStyle w:val="NormalWeb"/>
        <w:rPr>
          <w:rFonts w:ascii="Arial" w:hAnsi="Arial" w:cs="Arial"/>
          <w:b/>
        </w:rPr>
      </w:pPr>
    </w:p>
    <w:p w14:paraId="4B11B965" w14:textId="77777777" w:rsidR="0047714E" w:rsidRDefault="0047714E" w:rsidP="00EA5470">
      <w:pPr>
        <w:pStyle w:val="NormalWeb"/>
        <w:rPr>
          <w:rFonts w:ascii="Arial" w:hAnsi="Arial" w:cs="Arial"/>
          <w:b/>
        </w:rPr>
      </w:pPr>
    </w:p>
    <w:p w14:paraId="02022565" w14:textId="77777777" w:rsidR="0047714E" w:rsidRDefault="0047714E" w:rsidP="00EA5470">
      <w:pPr>
        <w:pStyle w:val="NormalWeb"/>
        <w:rPr>
          <w:rFonts w:ascii="Arial" w:hAnsi="Arial" w:cs="Arial"/>
          <w:b/>
        </w:rPr>
      </w:pPr>
    </w:p>
    <w:p w14:paraId="701B2687" w14:textId="1D3ACB56" w:rsidR="00EA5470" w:rsidRPr="00EA5470" w:rsidRDefault="00EA5470" w:rsidP="00EA5470">
      <w:pPr>
        <w:pStyle w:val="NormalWeb"/>
        <w:rPr>
          <w:rFonts w:ascii="Arial" w:hAnsi="Arial" w:cs="Arial"/>
          <w:b/>
        </w:rPr>
      </w:pPr>
      <w:r>
        <w:rPr>
          <w:rFonts w:ascii="Arial" w:hAnsi="Arial" w:cs="Arial"/>
          <w:b/>
        </w:rPr>
        <w:lastRenderedPageBreak/>
        <w:t>Improving your skillsets</w:t>
      </w:r>
    </w:p>
    <w:p w14:paraId="053C18F8" w14:textId="60782614" w:rsidR="00EA5470" w:rsidRPr="00EA5470" w:rsidRDefault="00EA5470" w:rsidP="00EA5470">
      <w:pPr>
        <w:pStyle w:val="NormalWeb"/>
        <w:ind w:left="720" w:firstLine="720"/>
        <w:rPr>
          <w:rFonts w:ascii="Arial" w:hAnsi="Arial" w:cs="Arial"/>
        </w:rPr>
      </w:pPr>
      <w:r w:rsidRPr="00EA5470">
        <w:rPr>
          <w:rFonts w:ascii="Arial" w:hAnsi="Arial" w:cs="Arial"/>
        </w:rPr>
        <w:t>Writer’s Workshop</w:t>
      </w:r>
      <w:r>
        <w:rPr>
          <w:rFonts w:ascii="Arial" w:hAnsi="Arial" w:cs="Arial"/>
        </w:rPr>
        <w:t xml:space="preserve"> / </w:t>
      </w:r>
      <w:r w:rsidRPr="00EA5470">
        <w:rPr>
          <w:rFonts w:ascii="Arial" w:hAnsi="Arial" w:cs="Arial"/>
        </w:rPr>
        <w:t xml:space="preserve">Undergrad </w:t>
      </w:r>
      <w:proofErr w:type="gramStart"/>
      <w:r w:rsidRPr="00EA5470">
        <w:rPr>
          <w:rFonts w:ascii="Arial" w:hAnsi="Arial" w:cs="Arial"/>
        </w:rPr>
        <w:t>Library</w:t>
      </w:r>
      <w:r>
        <w:rPr>
          <w:rFonts w:ascii="Arial" w:hAnsi="Arial" w:cs="Arial"/>
        </w:rPr>
        <w:t xml:space="preserve">  </w:t>
      </w:r>
      <w:r w:rsidRPr="00EA5470">
        <w:rPr>
          <w:rFonts w:ascii="Arial" w:hAnsi="Arial" w:cs="Arial"/>
        </w:rPr>
        <w:t>217</w:t>
      </w:r>
      <w:proofErr w:type="gramEnd"/>
      <w:r w:rsidRPr="00EA5470">
        <w:rPr>
          <w:rFonts w:ascii="Arial" w:hAnsi="Arial" w:cs="Arial"/>
        </w:rPr>
        <w:t>-333-8796</w:t>
      </w:r>
    </w:p>
    <w:p w14:paraId="6D968EC0" w14:textId="77777777" w:rsidR="00EA5470" w:rsidRPr="00EA5470" w:rsidRDefault="00B72CB6" w:rsidP="00EA5470">
      <w:pPr>
        <w:pStyle w:val="NormalWeb"/>
        <w:ind w:left="720" w:firstLine="720"/>
        <w:rPr>
          <w:rFonts w:ascii="Arial" w:hAnsi="Arial" w:cs="Arial"/>
        </w:rPr>
      </w:pPr>
      <w:hyperlink r:id="rId14" w:history="1">
        <w:r w:rsidR="00EA5470" w:rsidRPr="00EA5470">
          <w:rPr>
            <w:rStyle w:val="Hyperlink"/>
            <w:rFonts w:ascii="Arial" w:hAnsi="Arial" w:cs="Arial"/>
          </w:rPr>
          <w:t>http://www.cws.illinois.edu/workshop</w:t>
        </w:r>
      </w:hyperlink>
    </w:p>
    <w:p w14:paraId="43EF3F7B" w14:textId="77777777" w:rsidR="00EA5470" w:rsidRPr="00EA5470" w:rsidRDefault="00B72CB6" w:rsidP="00EA5470">
      <w:pPr>
        <w:pStyle w:val="NormalWeb"/>
        <w:ind w:left="720" w:firstLine="720"/>
        <w:rPr>
          <w:rFonts w:ascii="Arial" w:hAnsi="Arial" w:cs="Arial"/>
        </w:rPr>
      </w:pPr>
      <w:hyperlink r:id="rId15" w:history="1">
        <w:r w:rsidR="00EA5470" w:rsidRPr="00EA5470">
          <w:rPr>
            <w:rStyle w:val="Hyperlink"/>
            <w:rFonts w:ascii="Arial" w:hAnsi="Arial" w:cs="Arial"/>
          </w:rPr>
          <w:t>http://disability.illinois.edu/strategies</w:t>
        </w:r>
      </w:hyperlink>
    </w:p>
    <w:p w14:paraId="4C632288" w14:textId="77777777" w:rsidR="00EA5470" w:rsidRPr="00EA5470" w:rsidRDefault="00B72CB6" w:rsidP="00EA5470">
      <w:pPr>
        <w:pStyle w:val="NormalWeb"/>
        <w:ind w:left="720" w:firstLine="720"/>
        <w:rPr>
          <w:rFonts w:ascii="Arial" w:hAnsi="Arial" w:cs="Arial"/>
        </w:rPr>
      </w:pPr>
      <w:hyperlink r:id="rId16" w:history="1">
        <w:r w:rsidR="00EA5470" w:rsidRPr="00EA5470">
          <w:rPr>
            <w:rStyle w:val="Hyperlink"/>
            <w:rFonts w:ascii="Arial" w:hAnsi="Arial" w:cs="Arial"/>
          </w:rPr>
          <w:t>http://www.counselingcenter.illinois.edu/self-help-brochures/</w:t>
        </w:r>
      </w:hyperlink>
    </w:p>
    <w:p w14:paraId="123094E0" w14:textId="77777777" w:rsidR="00EA5470" w:rsidRPr="00EA5470" w:rsidRDefault="00EA5470" w:rsidP="00EA5470">
      <w:pPr>
        <w:pStyle w:val="NormalWeb"/>
        <w:ind w:left="1440"/>
        <w:rPr>
          <w:rFonts w:ascii="Arial" w:hAnsi="Arial" w:cs="Arial"/>
        </w:rPr>
      </w:pPr>
      <w:r w:rsidRPr="00EA5470">
        <w:rPr>
          <w:rFonts w:ascii="Arial" w:hAnsi="Arial" w:cs="Arial"/>
        </w:rPr>
        <w:t xml:space="preserve">Also, most college offices and academic deans provide academic skills support and assistance for academically related and personal problems.  Links to the appropriate college contact can be found by going to this website and selecting your college or school: </w:t>
      </w:r>
      <w:hyperlink r:id="rId17" w:history="1">
        <w:r w:rsidRPr="00EA5470">
          <w:rPr>
            <w:rStyle w:val="Hyperlink"/>
            <w:rFonts w:ascii="Arial" w:hAnsi="Arial" w:cs="Arial"/>
          </w:rPr>
          <w:t>http://illinois.edu/colleges/colleges.html</w:t>
        </w:r>
      </w:hyperlink>
      <w:r w:rsidRPr="00EA5470">
        <w:rPr>
          <w:rFonts w:ascii="Arial" w:hAnsi="Arial" w:cs="Arial"/>
        </w:rPr>
        <w:t>  </w:t>
      </w:r>
    </w:p>
    <w:p w14:paraId="0E53680E" w14:textId="77777777" w:rsidR="00E71C2C" w:rsidRDefault="00E71C2C" w:rsidP="00EA5470">
      <w:pPr>
        <w:pStyle w:val="NormalWeb"/>
        <w:rPr>
          <w:rFonts w:ascii="Arial" w:hAnsi="Arial" w:cs="Arial"/>
          <w:b/>
        </w:rPr>
      </w:pPr>
    </w:p>
    <w:p w14:paraId="5A98B7FA" w14:textId="77777777" w:rsidR="00BB262D" w:rsidRDefault="00BB262D" w:rsidP="00EA5470">
      <w:pPr>
        <w:pStyle w:val="NormalWeb"/>
        <w:rPr>
          <w:rFonts w:ascii="Arial" w:hAnsi="Arial" w:cs="Arial"/>
          <w:b/>
        </w:rPr>
      </w:pPr>
    </w:p>
    <w:p w14:paraId="344313FF" w14:textId="0C32A793" w:rsidR="00EA5470" w:rsidRPr="00EA5470" w:rsidRDefault="00EA5470" w:rsidP="00EA5470">
      <w:pPr>
        <w:pStyle w:val="NormalWeb"/>
        <w:rPr>
          <w:rFonts w:ascii="Arial" w:hAnsi="Arial" w:cs="Arial"/>
          <w:b/>
        </w:rPr>
      </w:pPr>
      <w:r>
        <w:rPr>
          <w:rFonts w:ascii="Arial" w:hAnsi="Arial" w:cs="Arial"/>
          <w:b/>
        </w:rPr>
        <w:t>Overwhelmed, stressed or have anxiety?</w:t>
      </w:r>
    </w:p>
    <w:p w14:paraId="6CCC0434" w14:textId="26B62200" w:rsidR="00EA5470" w:rsidRPr="00EA5470" w:rsidRDefault="00EA5470" w:rsidP="00EA5470">
      <w:pPr>
        <w:pStyle w:val="NormalWeb"/>
        <w:ind w:left="1440"/>
        <w:rPr>
          <w:rFonts w:ascii="Arial" w:hAnsi="Arial" w:cs="Arial"/>
        </w:rPr>
      </w:pPr>
      <w:r w:rsidRPr="00EA5470">
        <w:rPr>
          <w:rFonts w:ascii="Arial" w:hAnsi="Arial" w:cs="Arial"/>
        </w:rPr>
        <w:t>If you are experiencing symptoms of anxiety or depression or are feeling overwhelmed, stressed, or in crisis, you can seek help through the following campus resources:</w:t>
      </w:r>
    </w:p>
    <w:p w14:paraId="69CA2CE2" w14:textId="77777777" w:rsidR="00EA5470" w:rsidRPr="00EA5470" w:rsidRDefault="00EA5470" w:rsidP="00EA5470">
      <w:pPr>
        <w:pStyle w:val="NormalWeb"/>
        <w:ind w:left="720" w:firstLine="720"/>
        <w:rPr>
          <w:rFonts w:ascii="Arial" w:hAnsi="Arial" w:cs="Arial"/>
        </w:rPr>
      </w:pPr>
      <w:r w:rsidRPr="00EA5470">
        <w:rPr>
          <w:rFonts w:ascii="Arial" w:hAnsi="Arial" w:cs="Arial"/>
        </w:rPr>
        <w:t>Counseling Center</w:t>
      </w:r>
    </w:p>
    <w:p w14:paraId="0C28CCD2" w14:textId="77777777" w:rsidR="00EA5470" w:rsidRPr="00EA5470" w:rsidRDefault="00EA5470" w:rsidP="00EA5470">
      <w:pPr>
        <w:pStyle w:val="NormalWeb"/>
        <w:ind w:left="720" w:firstLine="720"/>
        <w:rPr>
          <w:rFonts w:ascii="Arial" w:hAnsi="Arial" w:cs="Arial"/>
        </w:rPr>
      </w:pPr>
      <w:r w:rsidRPr="00EA5470">
        <w:rPr>
          <w:rFonts w:ascii="Arial" w:hAnsi="Arial" w:cs="Arial"/>
        </w:rPr>
        <w:t>206 Fred H. Turner Student Services Building</w:t>
      </w:r>
    </w:p>
    <w:p w14:paraId="14464B4A" w14:textId="77777777" w:rsidR="00EA5470" w:rsidRPr="00EA5470" w:rsidRDefault="00EA5470" w:rsidP="00EA5470">
      <w:pPr>
        <w:pStyle w:val="NormalWeb"/>
        <w:ind w:left="720" w:firstLine="720"/>
        <w:rPr>
          <w:rFonts w:ascii="Arial" w:hAnsi="Arial" w:cs="Arial"/>
        </w:rPr>
      </w:pPr>
      <w:r w:rsidRPr="00EA5470">
        <w:rPr>
          <w:rFonts w:ascii="Arial" w:hAnsi="Arial" w:cs="Arial"/>
        </w:rPr>
        <w:t>7:50 a.m.-5:00 p.m., Monday through Friday</w:t>
      </w:r>
    </w:p>
    <w:p w14:paraId="67C315CB" w14:textId="77777777" w:rsidR="00EA5470" w:rsidRPr="00EA5470" w:rsidRDefault="00EA5470" w:rsidP="00EA5470">
      <w:pPr>
        <w:pStyle w:val="NormalWeb"/>
        <w:ind w:left="720" w:firstLine="720"/>
        <w:rPr>
          <w:rFonts w:ascii="Arial" w:hAnsi="Arial" w:cs="Arial"/>
        </w:rPr>
      </w:pPr>
      <w:r w:rsidRPr="00EA5470">
        <w:rPr>
          <w:rFonts w:ascii="Arial" w:hAnsi="Arial" w:cs="Arial"/>
        </w:rPr>
        <w:t>Phone: 333-3704</w:t>
      </w:r>
    </w:p>
    <w:p w14:paraId="69435B21" w14:textId="580C0190" w:rsidR="00EA5470" w:rsidRDefault="00EA5470">
      <w:pPr>
        <w:pStyle w:val="BodyTextIndent"/>
        <w:ind w:hanging="1440"/>
        <w:rPr>
          <w:rFonts w:ascii="Arial" w:hAnsi="Arial" w:cs="Arial"/>
        </w:rPr>
      </w:pPr>
    </w:p>
    <w:p w14:paraId="4FC7DF8A" w14:textId="19FC83EB" w:rsidR="00410FCE" w:rsidRPr="009F3F85" w:rsidRDefault="0094262D">
      <w:pPr>
        <w:pStyle w:val="BodyTextIndent"/>
        <w:ind w:left="0"/>
        <w:rPr>
          <w:rFonts w:ascii="Arial" w:hAnsi="Arial" w:cs="Arial"/>
          <w:i/>
          <w:sz w:val="28"/>
          <w:szCs w:val="28"/>
        </w:rPr>
      </w:pPr>
      <w:r>
        <w:rPr>
          <w:noProof/>
        </w:rPr>
        <w:lastRenderedPageBreak/>
        <w:drawing>
          <wp:inline distT="0" distB="0" distL="0" distR="0" wp14:anchorId="075D8FCA" wp14:editId="7EAD50FA">
            <wp:extent cx="5092150" cy="7317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92701" cy="7318531"/>
                    </a:xfrm>
                    <a:prstGeom prst="rect">
                      <a:avLst/>
                    </a:prstGeom>
                  </pic:spPr>
                </pic:pic>
              </a:graphicData>
            </a:graphic>
          </wp:inline>
        </w:drawing>
      </w:r>
    </w:p>
    <w:p w14:paraId="6C4A991C" w14:textId="77777777" w:rsidR="00526FB3" w:rsidRDefault="00526FB3">
      <w:pPr>
        <w:pStyle w:val="BodyTextIndent"/>
        <w:ind w:left="0"/>
        <w:rPr>
          <w:rFonts w:ascii="Arial" w:hAnsi="Arial" w:cs="Arial"/>
          <w:b/>
          <w:sz w:val="28"/>
          <w:szCs w:val="28"/>
        </w:rPr>
      </w:pPr>
    </w:p>
    <w:p w14:paraId="04E0C6C7" w14:textId="77777777" w:rsidR="00526FB3" w:rsidRDefault="00526FB3">
      <w:pPr>
        <w:pStyle w:val="BodyTextIndent"/>
        <w:ind w:left="0"/>
        <w:rPr>
          <w:rFonts w:ascii="Arial" w:hAnsi="Arial" w:cs="Arial"/>
          <w:b/>
          <w:sz w:val="28"/>
          <w:szCs w:val="28"/>
        </w:rPr>
      </w:pPr>
    </w:p>
    <w:p w14:paraId="3E3680A8" w14:textId="77777777" w:rsidR="00526FB3" w:rsidRDefault="00526FB3">
      <w:pPr>
        <w:pStyle w:val="BodyTextIndent"/>
        <w:ind w:left="0"/>
        <w:rPr>
          <w:rFonts w:ascii="Arial" w:hAnsi="Arial" w:cs="Arial"/>
          <w:b/>
          <w:sz w:val="28"/>
          <w:szCs w:val="28"/>
        </w:rPr>
      </w:pPr>
      <w:r>
        <w:rPr>
          <w:rFonts w:ascii="Arial" w:hAnsi="Arial" w:cs="Arial"/>
          <w:b/>
          <w:sz w:val="28"/>
          <w:szCs w:val="28"/>
        </w:rPr>
        <w:lastRenderedPageBreak/>
        <w:t xml:space="preserve">PLEASE TAKE THE TIME TO </w:t>
      </w:r>
      <w:r w:rsidR="00901224">
        <w:rPr>
          <w:rFonts w:ascii="Arial" w:hAnsi="Arial" w:cs="Arial"/>
          <w:b/>
          <w:sz w:val="28"/>
          <w:szCs w:val="28"/>
        </w:rPr>
        <w:t xml:space="preserve">CAREFULLY </w:t>
      </w:r>
      <w:r>
        <w:rPr>
          <w:rFonts w:ascii="Arial" w:hAnsi="Arial" w:cs="Arial"/>
          <w:b/>
          <w:sz w:val="28"/>
          <w:szCs w:val="28"/>
        </w:rPr>
        <w:t>READ THE FOLLOWING PAGE, WHICH IS PROVIDED BY THE CHANCELLOR’S OFFICE:</w:t>
      </w:r>
    </w:p>
    <w:p w14:paraId="4BF287FE" w14:textId="77777777" w:rsidR="00526FB3" w:rsidRPr="00526FB3" w:rsidRDefault="00526FB3" w:rsidP="00526FB3">
      <w:pPr>
        <w:keepNext/>
        <w:keepLines/>
        <w:spacing w:before="480"/>
        <w:outlineLvl w:val="0"/>
        <w:rPr>
          <w:rFonts w:ascii="Arial" w:eastAsia="MS Gothic" w:hAnsi="Arial" w:cs="Arial"/>
          <w:b/>
          <w:bCs/>
          <w:sz w:val="22"/>
          <w:szCs w:val="22"/>
        </w:rPr>
      </w:pPr>
      <w:r w:rsidRPr="00526FB3">
        <w:rPr>
          <w:rFonts w:ascii="Arial" w:eastAsia="MS Gothic" w:hAnsi="Arial" w:cs="Arial"/>
          <w:b/>
          <w:bCs/>
          <w:sz w:val="22"/>
          <w:szCs w:val="22"/>
        </w:rPr>
        <w:t>General Emergency Response Recommendations</w:t>
      </w:r>
    </w:p>
    <w:p w14:paraId="325808BF" w14:textId="77777777" w:rsidR="00526FB3" w:rsidRPr="00526FB3" w:rsidRDefault="00526FB3" w:rsidP="00526FB3">
      <w:pPr>
        <w:rPr>
          <w:rFonts w:ascii="Arial" w:eastAsia="MS Mincho" w:hAnsi="Arial" w:cs="Arial"/>
          <w:sz w:val="22"/>
          <w:szCs w:val="22"/>
        </w:rPr>
      </w:pPr>
    </w:p>
    <w:p w14:paraId="76544952" w14:textId="77777777" w:rsidR="00526FB3" w:rsidRPr="00526FB3" w:rsidRDefault="00526FB3" w:rsidP="00526FB3">
      <w:pPr>
        <w:rPr>
          <w:rFonts w:ascii="Arial" w:eastAsia="MS Mincho" w:hAnsi="Arial" w:cs="Arial"/>
          <w:sz w:val="22"/>
          <w:szCs w:val="22"/>
        </w:rPr>
      </w:pPr>
      <w:r w:rsidRPr="00526FB3">
        <w:rPr>
          <w:rFonts w:ascii="Arial" w:eastAsia="MS Mincho" w:hAnsi="Arial" w:cs="Arial"/>
          <w:sz w:val="22"/>
          <w:szCs w:val="22"/>
        </w:rPr>
        <w:t>These recommendations are provided by the Office of Campus Emergency Planning. There are two basic methods to respond in emergencies that may affect persons on campus, and more specifically, individual buildings: Building Evacuation (</w:t>
      </w:r>
      <w:r w:rsidRPr="00526FB3">
        <w:rPr>
          <w:rFonts w:ascii="Arial" w:eastAsia="MS Mincho" w:hAnsi="Arial" w:cs="Arial"/>
          <w:b/>
          <w:bCs/>
          <w:smallCaps/>
          <w:sz w:val="22"/>
          <w:szCs w:val="22"/>
        </w:rPr>
        <w:t>Get Out</w:t>
      </w:r>
      <w:r w:rsidRPr="00526FB3">
        <w:rPr>
          <w:rFonts w:ascii="Arial" w:eastAsia="MS Mincho" w:hAnsi="Arial" w:cs="Arial"/>
          <w:sz w:val="22"/>
          <w:szCs w:val="22"/>
        </w:rPr>
        <w:t>) and Shelter-In-Place (</w:t>
      </w:r>
      <w:r w:rsidRPr="00526FB3">
        <w:rPr>
          <w:rFonts w:ascii="Arial" w:eastAsia="MS Mincho" w:hAnsi="Arial" w:cs="Arial"/>
          <w:b/>
          <w:bCs/>
          <w:smallCaps/>
          <w:sz w:val="22"/>
          <w:szCs w:val="22"/>
        </w:rPr>
        <w:t>Stay In</w:t>
      </w:r>
      <w:r w:rsidRPr="00526FB3">
        <w:rPr>
          <w:rFonts w:ascii="Arial" w:eastAsia="MS Mincho" w:hAnsi="Arial" w:cs="Arial"/>
          <w:sz w:val="22"/>
          <w:szCs w:val="22"/>
        </w:rPr>
        <w:t>).</w:t>
      </w:r>
    </w:p>
    <w:p w14:paraId="1A8DC900" w14:textId="77777777" w:rsidR="00526FB3" w:rsidRPr="00526FB3" w:rsidRDefault="00526FB3" w:rsidP="00526FB3">
      <w:pPr>
        <w:rPr>
          <w:rFonts w:ascii="Arial" w:eastAsia="MS Mincho" w:hAnsi="Arial" w:cs="Arial"/>
          <w:sz w:val="22"/>
          <w:szCs w:val="22"/>
        </w:rPr>
      </w:pPr>
    </w:p>
    <w:p w14:paraId="4C64C25E" w14:textId="77777777" w:rsidR="00526FB3" w:rsidRPr="00526FB3" w:rsidRDefault="00526FB3" w:rsidP="00526FB3">
      <w:pPr>
        <w:rPr>
          <w:rFonts w:ascii="Arial" w:eastAsia="MS Mincho" w:hAnsi="Arial" w:cs="Arial"/>
          <w:sz w:val="22"/>
          <w:szCs w:val="22"/>
        </w:rPr>
      </w:pPr>
      <w:r w:rsidRPr="00526FB3">
        <w:rPr>
          <w:rFonts w:ascii="Arial" w:eastAsia="MS Mincho" w:hAnsi="Arial" w:cs="Arial"/>
          <w:b/>
          <w:bCs/>
          <w:smallCaps/>
          <w:sz w:val="22"/>
          <w:szCs w:val="22"/>
        </w:rPr>
        <w:t>Only follow these actions if safe to do so.</w:t>
      </w:r>
      <w:r w:rsidRPr="00526FB3">
        <w:rPr>
          <w:rFonts w:ascii="Arial" w:eastAsia="MS Mincho" w:hAnsi="Arial" w:cs="Arial"/>
          <w:sz w:val="22"/>
          <w:szCs w:val="22"/>
        </w:rPr>
        <w:t xml:space="preserve"> When in doubt, follow your instincts - you are your best advocate!</w:t>
      </w:r>
    </w:p>
    <w:p w14:paraId="508160EC" w14:textId="77777777" w:rsidR="00526FB3" w:rsidRPr="00526FB3" w:rsidRDefault="00526FB3" w:rsidP="00526FB3">
      <w:pPr>
        <w:rPr>
          <w:rFonts w:ascii="Arial" w:eastAsia="MS Mincho" w:hAnsi="Arial" w:cs="Arial"/>
          <w:sz w:val="22"/>
          <w:szCs w:val="22"/>
        </w:rPr>
      </w:pPr>
    </w:p>
    <w:p w14:paraId="0E70103C" w14:textId="77777777" w:rsidR="00526FB3" w:rsidRPr="00526FB3" w:rsidRDefault="00526FB3" w:rsidP="00526FB3">
      <w:pPr>
        <w:rPr>
          <w:rFonts w:ascii="Arial" w:eastAsia="MS Mincho" w:hAnsi="Arial" w:cs="Arial"/>
          <w:sz w:val="22"/>
          <w:szCs w:val="22"/>
        </w:rPr>
      </w:pPr>
      <w:r w:rsidRPr="00526FB3">
        <w:rPr>
          <w:rFonts w:ascii="Arial" w:eastAsia="MS Mincho" w:hAnsi="Arial" w:cs="Arial"/>
          <w:b/>
          <w:sz w:val="22"/>
          <w:szCs w:val="22"/>
        </w:rPr>
        <w:t>Building Evacuation (</w:t>
      </w:r>
      <w:r w:rsidRPr="00526FB3">
        <w:rPr>
          <w:rFonts w:ascii="Arial" w:eastAsia="MS Mincho" w:hAnsi="Arial" w:cs="Arial"/>
          <w:b/>
          <w:bCs/>
          <w:smallCaps/>
          <w:sz w:val="22"/>
          <w:szCs w:val="22"/>
        </w:rPr>
        <w:t>Get Out</w:t>
      </w:r>
      <w:r w:rsidRPr="00526FB3">
        <w:rPr>
          <w:rFonts w:ascii="Arial" w:eastAsia="MS Mincho" w:hAnsi="Arial" w:cs="Arial"/>
          <w:b/>
          <w:sz w:val="22"/>
          <w:szCs w:val="22"/>
        </w:rPr>
        <w:t>)</w:t>
      </w:r>
      <w:r w:rsidRPr="00526FB3">
        <w:rPr>
          <w:rFonts w:ascii="Arial" w:eastAsia="MS Mincho" w:hAnsi="Arial" w:cs="Arial"/>
          <w:sz w:val="22"/>
          <w:szCs w:val="22"/>
        </w:rPr>
        <w:t xml:space="preserve"> — Action taken to leave an area for personal safety.</w:t>
      </w:r>
    </w:p>
    <w:p w14:paraId="7C2B80BF" w14:textId="77777777" w:rsidR="00526FB3" w:rsidRPr="00526FB3" w:rsidRDefault="00526FB3" w:rsidP="00526FB3">
      <w:pPr>
        <w:numPr>
          <w:ilvl w:val="0"/>
          <w:numId w:val="1"/>
        </w:numPr>
        <w:contextualSpacing/>
        <w:rPr>
          <w:rFonts w:ascii="Arial" w:eastAsia="MS Mincho" w:hAnsi="Arial" w:cs="Arial"/>
          <w:sz w:val="22"/>
          <w:szCs w:val="22"/>
        </w:rPr>
      </w:pPr>
      <w:r w:rsidRPr="00526FB3">
        <w:rPr>
          <w:rFonts w:ascii="Arial" w:eastAsia="MS Mincho" w:hAnsi="Arial" w:cs="Arial"/>
          <w:sz w:val="22"/>
          <w:szCs w:val="22"/>
        </w:rPr>
        <w:t xml:space="preserve">Take the time to learn the different ways to leave your building </w:t>
      </w:r>
      <w:r w:rsidRPr="00526FB3">
        <w:rPr>
          <w:rFonts w:ascii="Arial" w:eastAsia="MS Mincho" w:hAnsi="Arial" w:cs="Arial"/>
          <w:b/>
          <w:bCs/>
          <w:smallCaps/>
          <w:sz w:val="22"/>
          <w:szCs w:val="22"/>
        </w:rPr>
        <w:t xml:space="preserve">Before </w:t>
      </w:r>
      <w:r w:rsidRPr="00526FB3">
        <w:rPr>
          <w:rFonts w:ascii="Arial" w:eastAsia="MS Mincho" w:hAnsi="Arial" w:cs="Arial"/>
          <w:sz w:val="22"/>
          <w:szCs w:val="22"/>
        </w:rPr>
        <w:t>there is an emergency.</w:t>
      </w:r>
    </w:p>
    <w:p w14:paraId="2BF70D02" w14:textId="77777777" w:rsidR="00526FB3" w:rsidRPr="00526FB3" w:rsidRDefault="00526FB3" w:rsidP="00526FB3">
      <w:pPr>
        <w:numPr>
          <w:ilvl w:val="0"/>
          <w:numId w:val="1"/>
        </w:numPr>
        <w:contextualSpacing/>
        <w:rPr>
          <w:rFonts w:ascii="Arial" w:eastAsia="MS Mincho" w:hAnsi="Arial" w:cs="Arial"/>
          <w:sz w:val="22"/>
          <w:szCs w:val="22"/>
        </w:rPr>
      </w:pPr>
      <w:r w:rsidRPr="00526FB3">
        <w:rPr>
          <w:rFonts w:ascii="Arial" w:eastAsia="MS Mincho" w:hAnsi="Arial" w:cs="Arial"/>
          <w:sz w:val="22"/>
          <w:szCs w:val="22"/>
        </w:rPr>
        <w:t>Evacuations are mandatory for fire alarms and when directed by authorities!  No exceptions!</w:t>
      </w:r>
    </w:p>
    <w:p w14:paraId="3FBAD5AD" w14:textId="77777777" w:rsidR="00526FB3" w:rsidRPr="00526FB3" w:rsidRDefault="00526FB3" w:rsidP="00526FB3">
      <w:pPr>
        <w:numPr>
          <w:ilvl w:val="0"/>
          <w:numId w:val="1"/>
        </w:numPr>
        <w:contextualSpacing/>
        <w:rPr>
          <w:rFonts w:ascii="Arial" w:eastAsia="MS Mincho" w:hAnsi="Arial" w:cs="Arial"/>
          <w:sz w:val="22"/>
          <w:szCs w:val="22"/>
        </w:rPr>
      </w:pPr>
      <w:r w:rsidRPr="00526FB3">
        <w:rPr>
          <w:rFonts w:ascii="Arial" w:eastAsia="MS Mincho" w:hAnsi="Arial" w:cs="Arial"/>
          <w:sz w:val="22"/>
          <w:szCs w:val="22"/>
        </w:rPr>
        <w:t xml:space="preserve">Evacuate immediately.  Pull manual fire alarm to prompt a response for others to evacuate. </w:t>
      </w:r>
    </w:p>
    <w:p w14:paraId="7DA4206A" w14:textId="77777777" w:rsidR="00526FB3" w:rsidRPr="00526FB3" w:rsidRDefault="00526FB3" w:rsidP="00526FB3">
      <w:pPr>
        <w:numPr>
          <w:ilvl w:val="0"/>
          <w:numId w:val="1"/>
        </w:numPr>
        <w:contextualSpacing/>
        <w:rPr>
          <w:rFonts w:ascii="Arial" w:eastAsia="MS Mincho" w:hAnsi="Arial" w:cs="Arial"/>
          <w:sz w:val="22"/>
          <w:szCs w:val="22"/>
        </w:rPr>
      </w:pPr>
      <w:r w:rsidRPr="00526FB3">
        <w:rPr>
          <w:rFonts w:ascii="Arial" w:eastAsia="MS Mincho" w:hAnsi="Arial" w:cs="Arial"/>
          <w:sz w:val="22"/>
          <w:szCs w:val="22"/>
        </w:rPr>
        <w:t>Take critical personal items only (keys, purse, and outerwear) and close doors behind you.</w:t>
      </w:r>
    </w:p>
    <w:p w14:paraId="1C7C8928" w14:textId="77777777" w:rsidR="00526FB3" w:rsidRPr="00526FB3" w:rsidRDefault="00526FB3" w:rsidP="00526FB3">
      <w:pPr>
        <w:numPr>
          <w:ilvl w:val="0"/>
          <w:numId w:val="1"/>
        </w:numPr>
        <w:contextualSpacing/>
        <w:rPr>
          <w:rFonts w:ascii="Arial" w:eastAsia="MS Mincho" w:hAnsi="Arial" w:cs="Arial"/>
          <w:sz w:val="22"/>
          <w:szCs w:val="22"/>
        </w:rPr>
      </w:pPr>
      <w:r w:rsidRPr="00526FB3">
        <w:rPr>
          <w:rFonts w:ascii="Arial" w:eastAsia="MS Mincho" w:hAnsi="Arial" w:cs="Arial"/>
          <w:sz w:val="22"/>
          <w:szCs w:val="22"/>
        </w:rPr>
        <w:t>Assist those who need help, but carefully consider whether you may put yourself at risk.</w:t>
      </w:r>
    </w:p>
    <w:p w14:paraId="70A686BD" w14:textId="77777777" w:rsidR="00526FB3" w:rsidRPr="00526FB3" w:rsidRDefault="00526FB3" w:rsidP="00526FB3">
      <w:pPr>
        <w:numPr>
          <w:ilvl w:val="0"/>
          <w:numId w:val="1"/>
        </w:numPr>
        <w:contextualSpacing/>
        <w:rPr>
          <w:rFonts w:ascii="Arial" w:eastAsia="MS Mincho" w:hAnsi="Arial" w:cs="Arial"/>
          <w:sz w:val="22"/>
          <w:szCs w:val="22"/>
        </w:rPr>
      </w:pPr>
      <w:r w:rsidRPr="00526FB3">
        <w:rPr>
          <w:rFonts w:ascii="Arial" w:eastAsia="MS Mincho" w:hAnsi="Arial" w:cs="Arial"/>
          <w:sz w:val="22"/>
          <w:szCs w:val="22"/>
        </w:rPr>
        <w:t xml:space="preserve">Look for </w:t>
      </w:r>
      <w:r w:rsidRPr="00526FB3">
        <w:rPr>
          <w:rFonts w:ascii="Arial" w:eastAsia="MS Mincho" w:hAnsi="Arial" w:cs="Arial"/>
          <w:b/>
          <w:bCs/>
          <w:smallCaps/>
          <w:sz w:val="22"/>
          <w:szCs w:val="22"/>
        </w:rPr>
        <w:t>Exit</w:t>
      </w:r>
      <w:r w:rsidRPr="00526FB3">
        <w:rPr>
          <w:rFonts w:ascii="Arial" w:eastAsia="MS Mincho" w:hAnsi="Arial" w:cs="Arial"/>
          <w:sz w:val="22"/>
          <w:szCs w:val="22"/>
        </w:rPr>
        <w:t xml:space="preserve"> signs indicating potential egress/escape routes. </w:t>
      </w:r>
    </w:p>
    <w:p w14:paraId="3F8BFE3E" w14:textId="77777777" w:rsidR="00526FB3" w:rsidRPr="00526FB3" w:rsidRDefault="00526FB3" w:rsidP="00526FB3">
      <w:pPr>
        <w:numPr>
          <w:ilvl w:val="0"/>
          <w:numId w:val="1"/>
        </w:numPr>
        <w:contextualSpacing/>
        <w:rPr>
          <w:rFonts w:ascii="Arial" w:eastAsia="MS Mincho" w:hAnsi="Arial" w:cs="Arial"/>
          <w:sz w:val="22"/>
          <w:szCs w:val="22"/>
        </w:rPr>
      </w:pPr>
      <w:r w:rsidRPr="00526FB3">
        <w:rPr>
          <w:rFonts w:ascii="Arial" w:eastAsia="MS Mincho" w:hAnsi="Arial" w:cs="Arial"/>
          <w:sz w:val="22"/>
          <w:szCs w:val="22"/>
        </w:rPr>
        <w:t>If you are not able to evacuate, go to an Area of Rescue Assistance, as indicated on the front page of this plan.</w:t>
      </w:r>
    </w:p>
    <w:p w14:paraId="78A5547B" w14:textId="77777777" w:rsidR="00526FB3" w:rsidRPr="00526FB3" w:rsidRDefault="00526FB3" w:rsidP="00526FB3">
      <w:pPr>
        <w:numPr>
          <w:ilvl w:val="0"/>
          <w:numId w:val="1"/>
        </w:numPr>
        <w:contextualSpacing/>
        <w:rPr>
          <w:rFonts w:ascii="Arial" w:eastAsia="MS Mincho" w:hAnsi="Arial" w:cs="Arial"/>
          <w:sz w:val="22"/>
          <w:szCs w:val="22"/>
        </w:rPr>
      </w:pPr>
      <w:r w:rsidRPr="00526FB3">
        <w:rPr>
          <w:rFonts w:ascii="Arial" w:eastAsia="MS Mincho" w:hAnsi="Arial" w:cs="Arial"/>
          <w:sz w:val="22"/>
          <w:szCs w:val="22"/>
        </w:rPr>
        <w:t xml:space="preserve">Evacuate to Evacuation Assembly Area, as indicated on front page of this plan.  </w:t>
      </w:r>
    </w:p>
    <w:p w14:paraId="79A6E938" w14:textId="77777777" w:rsidR="00526FB3" w:rsidRPr="00526FB3" w:rsidRDefault="00526FB3" w:rsidP="00526FB3">
      <w:pPr>
        <w:numPr>
          <w:ilvl w:val="0"/>
          <w:numId w:val="1"/>
        </w:numPr>
        <w:contextualSpacing/>
        <w:rPr>
          <w:rFonts w:ascii="Arial" w:eastAsia="MS Mincho" w:hAnsi="Arial" w:cs="Arial"/>
          <w:sz w:val="22"/>
          <w:szCs w:val="22"/>
        </w:rPr>
      </w:pPr>
      <w:r w:rsidRPr="00526FB3">
        <w:rPr>
          <w:rFonts w:ascii="Arial" w:eastAsia="MS Mincho" w:hAnsi="Arial" w:cs="Arial"/>
          <w:sz w:val="22"/>
          <w:szCs w:val="22"/>
        </w:rPr>
        <w:t>Remain at Evacuation Assembly Area until additional instructions are given.</w:t>
      </w:r>
    </w:p>
    <w:p w14:paraId="134DF0F9" w14:textId="77777777" w:rsidR="00526FB3" w:rsidRPr="00526FB3" w:rsidRDefault="00526FB3" w:rsidP="00526FB3">
      <w:pPr>
        <w:numPr>
          <w:ilvl w:val="0"/>
          <w:numId w:val="1"/>
        </w:numPr>
        <w:contextualSpacing/>
        <w:rPr>
          <w:rFonts w:ascii="Arial" w:eastAsia="MS Mincho" w:hAnsi="Arial" w:cs="Arial"/>
          <w:sz w:val="22"/>
          <w:szCs w:val="22"/>
        </w:rPr>
      </w:pPr>
      <w:r w:rsidRPr="00526FB3">
        <w:rPr>
          <w:rFonts w:ascii="Arial" w:eastAsia="MS Mincho" w:hAnsi="Arial" w:cs="Arial"/>
          <w:sz w:val="22"/>
          <w:szCs w:val="22"/>
        </w:rPr>
        <w:t>Alert authorities to those who may need assistance.</w:t>
      </w:r>
    </w:p>
    <w:p w14:paraId="30223C07" w14:textId="77777777" w:rsidR="00526FB3" w:rsidRPr="00526FB3" w:rsidRDefault="00526FB3" w:rsidP="00526FB3">
      <w:pPr>
        <w:numPr>
          <w:ilvl w:val="0"/>
          <w:numId w:val="1"/>
        </w:numPr>
        <w:contextualSpacing/>
        <w:rPr>
          <w:rFonts w:ascii="Arial" w:eastAsia="MS Mincho" w:hAnsi="Arial" w:cs="Arial"/>
          <w:sz w:val="22"/>
          <w:szCs w:val="22"/>
        </w:rPr>
      </w:pPr>
      <w:r w:rsidRPr="00526FB3">
        <w:rPr>
          <w:rFonts w:ascii="Arial" w:eastAsia="MS Mincho" w:hAnsi="Arial" w:cs="Arial"/>
          <w:sz w:val="22"/>
          <w:szCs w:val="22"/>
        </w:rPr>
        <w:t>Do not re-enter building until informed by emergency response personnel that it is safe to return.</w:t>
      </w:r>
    </w:p>
    <w:p w14:paraId="2C659B88" w14:textId="77777777" w:rsidR="00526FB3" w:rsidRPr="00526FB3" w:rsidRDefault="00526FB3" w:rsidP="00526FB3">
      <w:pPr>
        <w:rPr>
          <w:rFonts w:ascii="Arial" w:eastAsia="MS Mincho" w:hAnsi="Arial" w:cs="Arial"/>
          <w:sz w:val="22"/>
          <w:szCs w:val="22"/>
        </w:rPr>
      </w:pPr>
    </w:p>
    <w:p w14:paraId="510C72B8" w14:textId="77777777" w:rsidR="00526FB3" w:rsidRPr="00526FB3" w:rsidRDefault="00526FB3" w:rsidP="00526FB3">
      <w:pPr>
        <w:rPr>
          <w:rFonts w:ascii="Arial" w:eastAsia="MS Mincho" w:hAnsi="Arial" w:cs="Arial"/>
          <w:sz w:val="22"/>
          <w:szCs w:val="22"/>
        </w:rPr>
      </w:pPr>
      <w:r w:rsidRPr="00526FB3">
        <w:rPr>
          <w:rFonts w:ascii="Arial" w:eastAsia="MS Mincho" w:hAnsi="Arial" w:cs="Arial"/>
          <w:b/>
          <w:sz w:val="22"/>
          <w:szCs w:val="22"/>
        </w:rPr>
        <w:t>Shelter-in-Place (</w:t>
      </w:r>
      <w:r w:rsidRPr="00526FB3">
        <w:rPr>
          <w:rFonts w:ascii="Arial" w:eastAsia="MS Mincho" w:hAnsi="Arial" w:cs="Arial"/>
          <w:b/>
          <w:bCs/>
          <w:smallCaps/>
          <w:sz w:val="22"/>
          <w:szCs w:val="22"/>
        </w:rPr>
        <w:t>Stay In</w:t>
      </w:r>
      <w:r w:rsidRPr="00526FB3">
        <w:rPr>
          <w:rFonts w:ascii="Arial" w:eastAsia="MS Mincho" w:hAnsi="Arial" w:cs="Arial"/>
          <w:b/>
          <w:sz w:val="22"/>
          <w:szCs w:val="22"/>
        </w:rPr>
        <w:t>)</w:t>
      </w:r>
      <w:r w:rsidRPr="00526FB3">
        <w:rPr>
          <w:rFonts w:ascii="Arial" w:eastAsia="MS Mincho" w:hAnsi="Arial" w:cs="Arial"/>
          <w:sz w:val="22"/>
          <w:szCs w:val="22"/>
        </w:rPr>
        <w:t xml:space="preserve"> — Action taken to seek immediate shelter indoors when emergency conditions do not warrant or allow evacuation.</w:t>
      </w:r>
    </w:p>
    <w:p w14:paraId="6599CD2A" w14:textId="77777777" w:rsidR="00526FB3" w:rsidRPr="00526FB3" w:rsidRDefault="00526FB3" w:rsidP="00526FB3">
      <w:pPr>
        <w:numPr>
          <w:ilvl w:val="0"/>
          <w:numId w:val="2"/>
        </w:numPr>
        <w:contextualSpacing/>
        <w:rPr>
          <w:rFonts w:ascii="Arial" w:eastAsia="MS Mincho" w:hAnsi="Arial" w:cs="Arial"/>
          <w:sz w:val="22"/>
          <w:szCs w:val="22"/>
        </w:rPr>
      </w:pPr>
      <w:r w:rsidRPr="00526FB3">
        <w:rPr>
          <w:rFonts w:ascii="Arial" w:eastAsia="MS Mincho" w:hAnsi="Arial" w:cs="Arial"/>
          <w:sz w:val="22"/>
          <w:szCs w:val="22"/>
        </w:rPr>
        <w:t>Severe Weather</w:t>
      </w:r>
    </w:p>
    <w:p w14:paraId="5860B9AB" w14:textId="77777777" w:rsidR="00526FB3" w:rsidRPr="00526FB3" w:rsidRDefault="00526FB3" w:rsidP="00526FB3">
      <w:pPr>
        <w:numPr>
          <w:ilvl w:val="1"/>
          <w:numId w:val="2"/>
        </w:numPr>
        <w:contextualSpacing/>
        <w:rPr>
          <w:rFonts w:ascii="Arial" w:eastAsia="MS Mincho" w:hAnsi="Arial" w:cs="Arial"/>
          <w:sz w:val="22"/>
          <w:szCs w:val="22"/>
        </w:rPr>
      </w:pPr>
      <w:r w:rsidRPr="00526FB3">
        <w:rPr>
          <w:rFonts w:ascii="Arial" w:eastAsia="MS Mincho" w:hAnsi="Arial" w:cs="Arial"/>
          <w:sz w:val="22"/>
          <w:szCs w:val="22"/>
        </w:rPr>
        <w:t>If you are outside, proceed to the nearest protective building.</w:t>
      </w:r>
    </w:p>
    <w:p w14:paraId="11BFC72A" w14:textId="77777777" w:rsidR="00526FB3" w:rsidRPr="00526FB3" w:rsidRDefault="00526FB3" w:rsidP="00526FB3">
      <w:pPr>
        <w:numPr>
          <w:ilvl w:val="1"/>
          <w:numId w:val="2"/>
        </w:numPr>
        <w:contextualSpacing/>
        <w:rPr>
          <w:rFonts w:ascii="Arial" w:eastAsia="MS Mincho" w:hAnsi="Arial" w:cs="Arial"/>
          <w:sz w:val="22"/>
          <w:szCs w:val="22"/>
        </w:rPr>
      </w:pPr>
      <w:r w:rsidRPr="00526FB3">
        <w:rPr>
          <w:rFonts w:ascii="Arial" w:eastAsia="MS Mincho" w:hAnsi="Arial" w:cs="Arial"/>
          <w:sz w:val="22"/>
          <w:szCs w:val="22"/>
        </w:rPr>
        <w:t>If sheltering-in-place due to severe weather, proceed to the identified Storm Refuge Area or to the lowest, most interior area of the building away from windows or hazardous equipment or materials.</w:t>
      </w:r>
    </w:p>
    <w:p w14:paraId="05485B45" w14:textId="77777777" w:rsidR="00526FB3" w:rsidRPr="00526FB3" w:rsidRDefault="00526FB3" w:rsidP="00526FB3">
      <w:pPr>
        <w:numPr>
          <w:ilvl w:val="0"/>
          <w:numId w:val="2"/>
        </w:numPr>
        <w:contextualSpacing/>
        <w:rPr>
          <w:rFonts w:ascii="Arial" w:eastAsia="MS Mincho" w:hAnsi="Arial" w:cs="Arial"/>
          <w:sz w:val="22"/>
          <w:szCs w:val="22"/>
        </w:rPr>
      </w:pPr>
      <w:r w:rsidRPr="00526FB3">
        <w:rPr>
          <w:rFonts w:ascii="Arial" w:eastAsia="MS Mincho" w:hAnsi="Arial" w:cs="Arial"/>
          <w:sz w:val="22"/>
          <w:szCs w:val="22"/>
        </w:rPr>
        <w:t>Security Threat</w:t>
      </w:r>
    </w:p>
    <w:p w14:paraId="43E224B5" w14:textId="77777777" w:rsidR="00526FB3" w:rsidRPr="00526FB3" w:rsidRDefault="00526FB3" w:rsidP="00526FB3">
      <w:pPr>
        <w:numPr>
          <w:ilvl w:val="1"/>
          <w:numId w:val="2"/>
        </w:numPr>
        <w:contextualSpacing/>
        <w:rPr>
          <w:rFonts w:ascii="Arial" w:eastAsia="MS Mincho" w:hAnsi="Arial" w:cs="Arial"/>
          <w:sz w:val="22"/>
          <w:szCs w:val="22"/>
        </w:rPr>
      </w:pPr>
      <w:r w:rsidRPr="00526FB3">
        <w:rPr>
          <w:rFonts w:ascii="Arial" w:eastAsia="MS Mincho" w:hAnsi="Arial" w:cs="Arial"/>
          <w:sz w:val="22"/>
          <w:szCs w:val="22"/>
        </w:rPr>
        <w:t>If you cannot safely evacuate, find a secure area within your building to stay and await further information.</w:t>
      </w:r>
    </w:p>
    <w:p w14:paraId="55A707E6" w14:textId="77777777" w:rsidR="00526FB3" w:rsidRPr="00526FB3" w:rsidRDefault="00526FB3" w:rsidP="00526FB3">
      <w:pPr>
        <w:numPr>
          <w:ilvl w:val="1"/>
          <w:numId w:val="2"/>
        </w:numPr>
        <w:contextualSpacing/>
        <w:rPr>
          <w:rFonts w:ascii="Arial" w:eastAsia="MS Mincho" w:hAnsi="Arial" w:cs="Arial"/>
          <w:sz w:val="22"/>
          <w:szCs w:val="22"/>
        </w:rPr>
      </w:pPr>
      <w:r w:rsidRPr="00526FB3">
        <w:rPr>
          <w:rFonts w:ascii="Arial" w:eastAsia="MS Mincho" w:hAnsi="Arial" w:cs="Arial"/>
          <w:sz w:val="22"/>
          <w:szCs w:val="22"/>
        </w:rPr>
        <w:t>Assist those who need help, but carefully consider whether you may put yourself at risk.</w:t>
      </w:r>
    </w:p>
    <w:p w14:paraId="03E6DBB9" w14:textId="77777777" w:rsidR="00526FB3" w:rsidRPr="00526FB3" w:rsidRDefault="00526FB3" w:rsidP="00526FB3">
      <w:pPr>
        <w:numPr>
          <w:ilvl w:val="1"/>
          <w:numId w:val="2"/>
        </w:numPr>
        <w:contextualSpacing/>
        <w:rPr>
          <w:rFonts w:ascii="Arial" w:eastAsia="MS Mincho" w:hAnsi="Arial" w:cs="Arial"/>
          <w:sz w:val="22"/>
          <w:szCs w:val="22"/>
        </w:rPr>
      </w:pPr>
      <w:r w:rsidRPr="00526FB3">
        <w:rPr>
          <w:rFonts w:ascii="Arial" w:eastAsia="MS Mincho" w:hAnsi="Arial" w:cs="Arial"/>
          <w:sz w:val="22"/>
          <w:szCs w:val="22"/>
        </w:rPr>
        <w:t>Once within a safe place, attempt to secure the space (i.e.: lock doors, close windows/blinds).</w:t>
      </w:r>
    </w:p>
    <w:p w14:paraId="4A880187" w14:textId="77777777" w:rsidR="00526FB3" w:rsidRPr="00526FB3" w:rsidRDefault="00526FB3" w:rsidP="00526FB3">
      <w:pPr>
        <w:numPr>
          <w:ilvl w:val="1"/>
          <w:numId w:val="2"/>
        </w:numPr>
        <w:contextualSpacing/>
        <w:rPr>
          <w:rFonts w:ascii="Arial" w:eastAsia="MS Mincho" w:hAnsi="Arial" w:cs="Arial"/>
          <w:sz w:val="22"/>
          <w:szCs w:val="22"/>
        </w:rPr>
      </w:pPr>
      <w:r w:rsidRPr="00526FB3">
        <w:rPr>
          <w:rFonts w:ascii="Arial" w:eastAsia="MS Mincho" w:hAnsi="Arial" w:cs="Arial"/>
          <w:sz w:val="22"/>
          <w:szCs w:val="22"/>
        </w:rPr>
        <w:lastRenderedPageBreak/>
        <w:t>If unable to lock the door, secure it by any means possible.</w:t>
      </w:r>
    </w:p>
    <w:p w14:paraId="5EAF7028" w14:textId="77777777" w:rsidR="00526FB3" w:rsidRPr="00526FB3" w:rsidRDefault="00526FB3" w:rsidP="00526FB3">
      <w:pPr>
        <w:numPr>
          <w:ilvl w:val="1"/>
          <w:numId w:val="2"/>
        </w:numPr>
        <w:contextualSpacing/>
        <w:rPr>
          <w:rFonts w:ascii="Arial" w:eastAsia="MS Mincho" w:hAnsi="Arial" w:cs="Arial"/>
          <w:sz w:val="22"/>
          <w:szCs w:val="22"/>
        </w:rPr>
      </w:pPr>
      <w:r w:rsidRPr="00526FB3">
        <w:rPr>
          <w:rFonts w:ascii="Arial" w:eastAsia="MS Mincho" w:hAnsi="Arial" w:cs="Arial"/>
          <w:sz w:val="22"/>
          <w:szCs w:val="22"/>
        </w:rPr>
        <w:t>Remain quiet, unless making noise would be beneficial to your safety (i.e.: rescue recovery).</w:t>
      </w:r>
    </w:p>
    <w:p w14:paraId="0B6E9FC0" w14:textId="317E9D30" w:rsidR="00526FB3" w:rsidRDefault="00526FB3" w:rsidP="00526FB3">
      <w:pPr>
        <w:numPr>
          <w:ilvl w:val="1"/>
          <w:numId w:val="2"/>
        </w:numPr>
        <w:contextualSpacing/>
        <w:rPr>
          <w:rFonts w:ascii="Arial" w:eastAsia="MS Mincho" w:hAnsi="Arial" w:cs="Arial"/>
          <w:sz w:val="22"/>
          <w:szCs w:val="22"/>
        </w:rPr>
      </w:pPr>
      <w:r w:rsidRPr="00526FB3">
        <w:rPr>
          <w:rFonts w:ascii="Arial" w:eastAsia="MS Mincho" w:hAnsi="Arial" w:cs="Arial"/>
          <w:sz w:val="22"/>
          <w:szCs w:val="22"/>
        </w:rPr>
        <w:t>Without jeopardizing your safety, try to obtain additional clarifying information by all possible means, including the Illini-Alert Emergency Text Notification System.</w:t>
      </w:r>
    </w:p>
    <w:p w14:paraId="6160F601" w14:textId="09D552CC" w:rsidR="00EA5470" w:rsidRDefault="00EA5470" w:rsidP="00EA5470">
      <w:pPr>
        <w:contextualSpacing/>
        <w:rPr>
          <w:rFonts w:ascii="Arial" w:eastAsia="MS Mincho" w:hAnsi="Arial" w:cs="Arial"/>
          <w:sz w:val="22"/>
          <w:szCs w:val="22"/>
        </w:rPr>
      </w:pPr>
    </w:p>
    <w:p w14:paraId="57D611D5" w14:textId="4A76FB49" w:rsidR="00EA5470" w:rsidRDefault="00EA5470" w:rsidP="00EA5470">
      <w:pPr>
        <w:contextualSpacing/>
        <w:rPr>
          <w:rFonts w:ascii="Arial" w:eastAsia="MS Mincho" w:hAnsi="Arial" w:cs="Arial"/>
          <w:sz w:val="22"/>
          <w:szCs w:val="22"/>
        </w:rPr>
      </w:pPr>
    </w:p>
    <w:p w14:paraId="5192F05E" w14:textId="0D1C1F9E" w:rsidR="00EA5470" w:rsidRDefault="00EA5470" w:rsidP="00EA5470">
      <w:pPr>
        <w:contextualSpacing/>
        <w:rPr>
          <w:rFonts w:ascii="Arial" w:eastAsia="MS Mincho" w:hAnsi="Arial" w:cs="Arial"/>
          <w:sz w:val="22"/>
          <w:szCs w:val="22"/>
        </w:rPr>
      </w:pPr>
    </w:p>
    <w:p w14:paraId="5D00489B" w14:textId="77777777" w:rsidR="00EA5470" w:rsidRDefault="00EA5470" w:rsidP="00EA5470">
      <w:pPr>
        <w:pStyle w:val="BodyTextIndent"/>
        <w:ind w:left="0"/>
        <w:rPr>
          <w:rFonts w:ascii="Arial" w:hAnsi="Arial" w:cs="Arial"/>
          <w:i/>
          <w:sz w:val="28"/>
          <w:szCs w:val="28"/>
        </w:rPr>
      </w:pPr>
      <w:r w:rsidRPr="009F3F85">
        <w:rPr>
          <w:rFonts w:ascii="Arial" w:hAnsi="Arial" w:cs="Arial"/>
          <w:i/>
          <w:sz w:val="28"/>
          <w:szCs w:val="28"/>
        </w:rPr>
        <w:t xml:space="preserve">IMPORTANT NOTE:  All items on this Syllabus are subject to change.  </w:t>
      </w:r>
      <w:r>
        <w:rPr>
          <w:rFonts w:ascii="Arial" w:hAnsi="Arial" w:cs="Arial"/>
          <w:i/>
          <w:sz w:val="28"/>
          <w:szCs w:val="28"/>
        </w:rPr>
        <w:t xml:space="preserve">Check the announcement page for any updates. </w:t>
      </w:r>
    </w:p>
    <w:p w14:paraId="73DFC7CA" w14:textId="18803747" w:rsidR="00EA5470" w:rsidRPr="00EA5470" w:rsidRDefault="00EA5470" w:rsidP="00EA5470">
      <w:pPr>
        <w:rPr>
          <w:rFonts w:ascii="Arial" w:hAnsi="Arial" w:cs="Arial"/>
          <w:i/>
          <w:sz w:val="28"/>
          <w:szCs w:val="28"/>
        </w:rPr>
      </w:pPr>
    </w:p>
    <w:sectPr w:rsidR="00EA5470" w:rsidRPr="00EA5470">
      <w:head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92334" w14:textId="77777777" w:rsidR="00E67110" w:rsidRDefault="00E67110" w:rsidP="0042047B">
      <w:r>
        <w:separator/>
      </w:r>
    </w:p>
  </w:endnote>
  <w:endnote w:type="continuationSeparator" w:id="0">
    <w:p w14:paraId="19132329" w14:textId="77777777" w:rsidR="00E67110" w:rsidRDefault="00E67110" w:rsidP="0042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09E74" w14:textId="77777777" w:rsidR="00E67110" w:rsidRDefault="00E67110" w:rsidP="0042047B">
      <w:r>
        <w:separator/>
      </w:r>
    </w:p>
  </w:footnote>
  <w:footnote w:type="continuationSeparator" w:id="0">
    <w:p w14:paraId="5EF5DCBA" w14:textId="77777777" w:rsidR="00E67110" w:rsidRDefault="00E67110" w:rsidP="0042047B">
      <w:r>
        <w:continuationSeparator/>
      </w:r>
    </w:p>
  </w:footnote>
  <w:footnote w:id="1">
    <w:p w14:paraId="13105D67" w14:textId="60C05AF4" w:rsidR="00E67110" w:rsidRDefault="00E67110">
      <w:pPr>
        <w:pStyle w:val="FootnoteText"/>
      </w:pPr>
      <w:r>
        <w:rPr>
          <w:rStyle w:val="FootnoteReference"/>
        </w:rPr>
        <w:footnoteRef/>
      </w:r>
      <w:r>
        <w:t xml:space="preserve"> It’s a small office – so let me know ahead of time. Also bring some snacks or coffee. Professors love snacks and coffee.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2373" w14:textId="2D42280C" w:rsidR="00E67110" w:rsidRDefault="00E67110">
    <w:pPr>
      <w:pStyle w:val="Header"/>
    </w:pPr>
    <w:proofErr w:type="gramStart"/>
    <w:r>
      <w:t>e</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232"/>
    <w:multiLevelType w:val="hybridMultilevel"/>
    <w:tmpl w:val="E10C0952"/>
    <w:lvl w:ilvl="0" w:tplc="5C245A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AD856BA"/>
    <w:multiLevelType w:val="hybridMultilevel"/>
    <w:tmpl w:val="4EAEDE0E"/>
    <w:lvl w:ilvl="0" w:tplc="3904B0BA">
      <w:start w:val="206"/>
      <w:numFmt w:val="bullet"/>
      <w:lvlText w:val=""/>
      <w:lvlJc w:val="left"/>
      <w:pPr>
        <w:ind w:left="1800" w:hanging="360"/>
      </w:pPr>
      <w:rPr>
        <w:rFonts w:ascii="Symbol" w:eastAsiaTheme="minorEastAsia"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9737D6C"/>
    <w:multiLevelType w:val="hybridMultilevel"/>
    <w:tmpl w:val="B73E4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F71022"/>
    <w:multiLevelType w:val="hybridMultilevel"/>
    <w:tmpl w:val="119A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98"/>
    <w:rsid w:val="000051EC"/>
    <w:rsid w:val="00007243"/>
    <w:rsid w:val="000277B9"/>
    <w:rsid w:val="000566FB"/>
    <w:rsid w:val="00060E2C"/>
    <w:rsid w:val="000631C5"/>
    <w:rsid w:val="0007348F"/>
    <w:rsid w:val="00082EC7"/>
    <w:rsid w:val="000A3D64"/>
    <w:rsid w:val="000A6BE0"/>
    <w:rsid w:val="000B5CE9"/>
    <w:rsid w:val="000D1BFE"/>
    <w:rsid w:val="000D66E4"/>
    <w:rsid w:val="000D6AA6"/>
    <w:rsid w:val="00125448"/>
    <w:rsid w:val="00152C7F"/>
    <w:rsid w:val="00162A6E"/>
    <w:rsid w:val="00177B95"/>
    <w:rsid w:val="00192D8D"/>
    <w:rsid w:val="001C4972"/>
    <w:rsid w:val="001D2ED8"/>
    <w:rsid w:val="002007C0"/>
    <w:rsid w:val="00204028"/>
    <w:rsid w:val="00216ACD"/>
    <w:rsid w:val="0023171B"/>
    <w:rsid w:val="00291F7C"/>
    <w:rsid w:val="002B6EF2"/>
    <w:rsid w:val="002D009D"/>
    <w:rsid w:val="002D5B17"/>
    <w:rsid w:val="00340A4F"/>
    <w:rsid w:val="00341431"/>
    <w:rsid w:val="0034356C"/>
    <w:rsid w:val="003674FB"/>
    <w:rsid w:val="0037399D"/>
    <w:rsid w:val="0039445F"/>
    <w:rsid w:val="003B4BBE"/>
    <w:rsid w:val="00405B59"/>
    <w:rsid w:val="00410FCE"/>
    <w:rsid w:val="00416688"/>
    <w:rsid w:val="0042047B"/>
    <w:rsid w:val="0047714E"/>
    <w:rsid w:val="004840C0"/>
    <w:rsid w:val="00494515"/>
    <w:rsid w:val="004946DB"/>
    <w:rsid w:val="004B02CB"/>
    <w:rsid w:val="004C03AE"/>
    <w:rsid w:val="004E66A8"/>
    <w:rsid w:val="004F0686"/>
    <w:rsid w:val="00526FB3"/>
    <w:rsid w:val="00546CB6"/>
    <w:rsid w:val="00593FC3"/>
    <w:rsid w:val="005A4735"/>
    <w:rsid w:val="005E2B20"/>
    <w:rsid w:val="006026C3"/>
    <w:rsid w:val="00617EBF"/>
    <w:rsid w:val="0066036B"/>
    <w:rsid w:val="00672496"/>
    <w:rsid w:val="006752B2"/>
    <w:rsid w:val="00681406"/>
    <w:rsid w:val="006935F3"/>
    <w:rsid w:val="006D319B"/>
    <w:rsid w:val="00731728"/>
    <w:rsid w:val="00735BF8"/>
    <w:rsid w:val="007468FB"/>
    <w:rsid w:val="00751288"/>
    <w:rsid w:val="00764BD5"/>
    <w:rsid w:val="0077699B"/>
    <w:rsid w:val="0079126C"/>
    <w:rsid w:val="007B3BCF"/>
    <w:rsid w:val="007B6AF7"/>
    <w:rsid w:val="007D0FC6"/>
    <w:rsid w:val="007F22C5"/>
    <w:rsid w:val="00813EFA"/>
    <w:rsid w:val="00816CFF"/>
    <w:rsid w:val="00820037"/>
    <w:rsid w:val="008419E3"/>
    <w:rsid w:val="00873CE1"/>
    <w:rsid w:val="0088772A"/>
    <w:rsid w:val="008B36E0"/>
    <w:rsid w:val="008C4F96"/>
    <w:rsid w:val="008D4256"/>
    <w:rsid w:val="008D7CC9"/>
    <w:rsid w:val="00901224"/>
    <w:rsid w:val="009048F5"/>
    <w:rsid w:val="00911056"/>
    <w:rsid w:val="00933114"/>
    <w:rsid w:val="0094262D"/>
    <w:rsid w:val="00946D88"/>
    <w:rsid w:val="0095612B"/>
    <w:rsid w:val="009A12C3"/>
    <w:rsid w:val="009F3F85"/>
    <w:rsid w:val="009F6917"/>
    <w:rsid w:val="00A233E0"/>
    <w:rsid w:val="00A23799"/>
    <w:rsid w:val="00A34CE3"/>
    <w:rsid w:val="00A8296E"/>
    <w:rsid w:val="00AB2C5A"/>
    <w:rsid w:val="00AB4E52"/>
    <w:rsid w:val="00AE3EB2"/>
    <w:rsid w:val="00B02F38"/>
    <w:rsid w:val="00B11ED5"/>
    <w:rsid w:val="00B14248"/>
    <w:rsid w:val="00B21FC8"/>
    <w:rsid w:val="00B35749"/>
    <w:rsid w:val="00B377CB"/>
    <w:rsid w:val="00B57F39"/>
    <w:rsid w:val="00B71113"/>
    <w:rsid w:val="00B72CB6"/>
    <w:rsid w:val="00B93A36"/>
    <w:rsid w:val="00BA7DC2"/>
    <w:rsid w:val="00BB262D"/>
    <w:rsid w:val="00C0343C"/>
    <w:rsid w:val="00C44ACA"/>
    <w:rsid w:val="00C72998"/>
    <w:rsid w:val="00C96D75"/>
    <w:rsid w:val="00CA429A"/>
    <w:rsid w:val="00CB1DE1"/>
    <w:rsid w:val="00CB5668"/>
    <w:rsid w:val="00CC75E9"/>
    <w:rsid w:val="00CE4C45"/>
    <w:rsid w:val="00CE50C9"/>
    <w:rsid w:val="00D1720E"/>
    <w:rsid w:val="00D20024"/>
    <w:rsid w:val="00D54D65"/>
    <w:rsid w:val="00D74F47"/>
    <w:rsid w:val="00D81CC9"/>
    <w:rsid w:val="00D92C8B"/>
    <w:rsid w:val="00D9566D"/>
    <w:rsid w:val="00D96909"/>
    <w:rsid w:val="00DC7617"/>
    <w:rsid w:val="00E0040D"/>
    <w:rsid w:val="00E67110"/>
    <w:rsid w:val="00E71C2C"/>
    <w:rsid w:val="00E813F5"/>
    <w:rsid w:val="00E83440"/>
    <w:rsid w:val="00E93257"/>
    <w:rsid w:val="00EA5470"/>
    <w:rsid w:val="00EB3F46"/>
    <w:rsid w:val="00EB5F69"/>
    <w:rsid w:val="00EC0B23"/>
    <w:rsid w:val="00EE7691"/>
    <w:rsid w:val="00F10F04"/>
    <w:rsid w:val="00F148F3"/>
    <w:rsid w:val="00F27517"/>
    <w:rsid w:val="00F62E78"/>
    <w:rsid w:val="00F85786"/>
    <w:rsid w:val="00FA1A0E"/>
    <w:rsid w:val="00FC33EE"/>
    <w:rsid w:val="00FF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FD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440" w:hanging="14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b/>
      <w:sz w:val="28"/>
    </w:rPr>
  </w:style>
  <w:style w:type="paragraph" w:styleId="BodyTextIndent">
    <w:name w:val="Body Text Indent"/>
    <w:basedOn w:val="Normal"/>
    <w:pPr>
      <w:ind w:left="1440"/>
    </w:pPr>
  </w:style>
  <w:style w:type="character" w:styleId="Hyperlink">
    <w:name w:val="Hyperlink"/>
    <w:rsid w:val="00405B59"/>
    <w:rPr>
      <w:color w:val="0000FF"/>
      <w:u w:val="single"/>
    </w:rPr>
  </w:style>
  <w:style w:type="paragraph" w:styleId="BalloonText">
    <w:name w:val="Balloon Text"/>
    <w:basedOn w:val="Normal"/>
    <w:semiHidden/>
    <w:rsid w:val="00B02F38"/>
    <w:rPr>
      <w:rFonts w:ascii="Tahoma" w:hAnsi="Tahoma" w:cs="Tahoma"/>
      <w:sz w:val="16"/>
      <w:szCs w:val="16"/>
    </w:rPr>
  </w:style>
  <w:style w:type="character" w:styleId="Strong">
    <w:name w:val="Strong"/>
    <w:uiPriority w:val="22"/>
    <w:qFormat/>
    <w:rsid w:val="00EC0B23"/>
    <w:rPr>
      <w:b/>
      <w:bCs/>
    </w:rPr>
  </w:style>
  <w:style w:type="paragraph" w:styleId="NormalWeb">
    <w:name w:val="Normal (Web)"/>
    <w:basedOn w:val="Normal"/>
    <w:uiPriority w:val="99"/>
    <w:semiHidden/>
    <w:unhideWhenUsed/>
    <w:rsid w:val="00EA5470"/>
    <w:pPr>
      <w:spacing w:before="100" w:beforeAutospacing="1" w:after="100" w:afterAutospacing="1"/>
    </w:pPr>
    <w:rPr>
      <w:rFonts w:eastAsia="Times New Roman"/>
      <w:szCs w:val="24"/>
    </w:rPr>
  </w:style>
  <w:style w:type="paragraph" w:styleId="FootnoteText">
    <w:name w:val="footnote text"/>
    <w:basedOn w:val="Normal"/>
    <w:link w:val="FootnoteTextChar"/>
    <w:unhideWhenUsed/>
    <w:rsid w:val="0042047B"/>
    <w:rPr>
      <w:szCs w:val="24"/>
    </w:rPr>
  </w:style>
  <w:style w:type="character" w:customStyle="1" w:styleId="FootnoteTextChar">
    <w:name w:val="Footnote Text Char"/>
    <w:basedOn w:val="DefaultParagraphFont"/>
    <w:link w:val="FootnoteText"/>
    <w:rsid w:val="0042047B"/>
    <w:rPr>
      <w:sz w:val="24"/>
      <w:szCs w:val="24"/>
    </w:rPr>
  </w:style>
  <w:style w:type="character" w:styleId="FootnoteReference">
    <w:name w:val="footnote reference"/>
    <w:basedOn w:val="DefaultParagraphFont"/>
    <w:unhideWhenUsed/>
    <w:rsid w:val="0042047B"/>
    <w:rPr>
      <w:vertAlign w:val="superscript"/>
    </w:rPr>
  </w:style>
  <w:style w:type="paragraph" w:styleId="Header">
    <w:name w:val="header"/>
    <w:basedOn w:val="Normal"/>
    <w:link w:val="HeaderChar"/>
    <w:unhideWhenUsed/>
    <w:rsid w:val="00E83440"/>
    <w:pPr>
      <w:tabs>
        <w:tab w:val="center" w:pos="4320"/>
        <w:tab w:val="right" w:pos="8640"/>
      </w:tabs>
    </w:pPr>
  </w:style>
  <w:style w:type="character" w:customStyle="1" w:styleId="HeaderChar">
    <w:name w:val="Header Char"/>
    <w:basedOn w:val="DefaultParagraphFont"/>
    <w:link w:val="Header"/>
    <w:rsid w:val="00E83440"/>
    <w:rPr>
      <w:sz w:val="24"/>
    </w:rPr>
  </w:style>
  <w:style w:type="paragraph" w:styleId="Footer">
    <w:name w:val="footer"/>
    <w:basedOn w:val="Normal"/>
    <w:link w:val="FooterChar"/>
    <w:unhideWhenUsed/>
    <w:rsid w:val="00E83440"/>
    <w:pPr>
      <w:tabs>
        <w:tab w:val="center" w:pos="4320"/>
        <w:tab w:val="right" w:pos="8640"/>
      </w:tabs>
    </w:pPr>
  </w:style>
  <w:style w:type="character" w:customStyle="1" w:styleId="FooterChar">
    <w:name w:val="Footer Char"/>
    <w:basedOn w:val="DefaultParagraphFont"/>
    <w:link w:val="Footer"/>
    <w:rsid w:val="00E83440"/>
    <w:rPr>
      <w:sz w:val="24"/>
    </w:rPr>
  </w:style>
  <w:style w:type="character" w:styleId="FollowedHyperlink">
    <w:name w:val="FollowedHyperlink"/>
    <w:basedOn w:val="DefaultParagraphFont"/>
    <w:semiHidden/>
    <w:unhideWhenUsed/>
    <w:rsid w:val="00D74F47"/>
    <w:rPr>
      <w:color w:val="800080" w:themeColor="followedHyperlink"/>
      <w:u w:val="single"/>
    </w:rPr>
  </w:style>
  <w:style w:type="paragraph" w:styleId="ListParagraph">
    <w:name w:val="List Paragraph"/>
    <w:basedOn w:val="Normal"/>
    <w:uiPriority w:val="34"/>
    <w:qFormat/>
    <w:rsid w:val="00BB26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440" w:hanging="14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b/>
      <w:sz w:val="28"/>
    </w:rPr>
  </w:style>
  <w:style w:type="paragraph" w:styleId="BodyTextIndent">
    <w:name w:val="Body Text Indent"/>
    <w:basedOn w:val="Normal"/>
    <w:pPr>
      <w:ind w:left="1440"/>
    </w:pPr>
  </w:style>
  <w:style w:type="character" w:styleId="Hyperlink">
    <w:name w:val="Hyperlink"/>
    <w:rsid w:val="00405B59"/>
    <w:rPr>
      <w:color w:val="0000FF"/>
      <w:u w:val="single"/>
    </w:rPr>
  </w:style>
  <w:style w:type="paragraph" w:styleId="BalloonText">
    <w:name w:val="Balloon Text"/>
    <w:basedOn w:val="Normal"/>
    <w:semiHidden/>
    <w:rsid w:val="00B02F38"/>
    <w:rPr>
      <w:rFonts w:ascii="Tahoma" w:hAnsi="Tahoma" w:cs="Tahoma"/>
      <w:sz w:val="16"/>
      <w:szCs w:val="16"/>
    </w:rPr>
  </w:style>
  <w:style w:type="character" w:styleId="Strong">
    <w:name w:val="Strong"/>
    <w:uiPriority w:val="22"/>
    <w:qFormat/>
    <w:rsid w:val="00EC0B23"/>
    <w:rPr>
      <w:b/>
      <w:bCs/>
    </w:rPr>
  </w:style>
  <w:style w:type="paragraph" w:styleId="NormalWeb">
    <w:name w:val="Normal (Web)"/>
    <w:basedOn w:val="Normal"/>
    <w:uiPriority w:val="99"/>
    <w:semiHidden/>
    <w:unhideWhenUsed/>
    <w:rsid w:val="00EA5470"/>
    <w:pPr>
      <w:spacing w:before="100" w:beforeAutospacing="1" w:after="100" w:afterAutospacing="1"/>
    </w:pPr>
    <w:rPr>
      <w:rFonts w:eastAsia="Times New Roman"/>
      <w:szCs w:val="24"/>
    </w:rPr>
  </w:style>
  <w:style w:type="paragraph" w:styleId="FootnoteText">
    <w:name w:val="footnote text"/>
    <w:basedOn w:val="Normal"/>
    <w:link w:val="FootnoteTextChar"/>
    <w:unhideWhenUsed/>
    <w:rsid w:val="0042047B"/>
    <w:rPr>
      <w:szCs w:val="24"/>
    </w:rPr>
  </w:style>
  <w:style w:type="character" w:customStyle="1" w:styleId="FootnoteTextChar">
    <w:name w:val="Footnote Text Char"/>
    <w:basedOn w:val="DefaultParagraphFont"/>
    <w:link w:val="FootnoteText"/>
    <w:rsid w:val="0042047B"/>
    <w:rPr>
      <w:sz w:val="24"/>
      <w:szCs w:val="24"/>
    </w:rPr>
  </w:style>
  <w:style w:type="character" w:styleId="FootnoteReference">
    <w:name w:val="footnote reference"/>
    <w:basedOn w:val="DefaultParagraphFont"/>
    <w:unhideWhenUsed/>
    <w:rsid w:val="0042047B"/>
    <w:rPr>
      <w:vertAlign w:val="superscript"/>
    </w:rPr>
  </w:style>
  <w:style w:type="paragraph" w:styleId="Header">
    <w:name w:val="header"/>
    <w:basedOn w:val="Normal"/>
    <w:link w:val="HeaderChar"/>
    <w:unhideWhenUsed/>
    <w:rsid w:val="00E83440"/>
    <w:pPr>
      <w:tabs>
        <w:tab w:val="center" w:pos="4320"/>
        <w:tab w:val="right" w:pos="8640"/>
      </w:tabs>
    </w:pPr>
  </w:style>
  <w:style w:type="character" w:customStyle="1" w:styleId="HeaderChar">
    <w:name w:val="Header Char"/>
    <w:basedOn w:val="DefaultParagraphFont"/>
    <w:link w:val="Header"/>
    <w:rsid w:val="00E83440"/>
    <w:rPr>
      <w:sz w:val="24"/>
    </w:rPr>
  </w:style>
  <w:style w:type="paragraph" w:styleId="Footer">
    <w:name w:val="footer"/>
    <w:basedOn w:val="Normal"/>
    <w:link w:val="FooterChar"/>
    <w:unhideWhenUsed/>
    <w:rsid w:val="00E83440"/>
    <w:pPr>
      <w:tabs>
        <w:tab w:val="center" w:pos="4320"/>
        <w:tab w:val="right" w:pos="8640"/>
      </w:tabs>
    </w:pPr>
  </w:style>
  <w:style w:type="character" w:customStyle="1" w:styleId="FooterChar">
    <w:name w:val="Footer Char"/>
    <w:basedOn w:val="DefaultParagraphFont"/>
    <w:link w:val="Footer"/>
    <w:rsid w:val="00E83440"/>
    <w:rPr>
      <w:sz w:val="24"/>
    </w:rPr>
  </w:style>
  <w:style w:type="character" w:styleId="FollowedHyperlink">
    <w:name w:val="FollowedHyperlink"/>
    <w:basedOn w:val="DefaultParagraphFont"/>
    <w:semiHidden/>
    <w:unhideWhenUsed/>
    <w:rsid w:val="00D74F47"/>
    <w:rPr>
      <w:color w:val="800080" w:themeColor="followedHyperlink"/>
      <w:u w:val="single"/>
    </w:rPr>
  </w:style>
  <w:style w:type="paragraph" w:styleId="ListParagraph">
    <w:name w:val="List Paragraph"/>
    <w:basedOn w:val="Normal"/>
    <w:uiPriority w:val="34"/>
    <w:qFormat/>
    <w:rsid w:val="00BB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6377">
      <w:bodyDiv w:val="1"/>
      <w:marLeft w:val="0"/>
      <w:marRight w:val="0"/>
      <w:marTop w:val="0"/>
      <w:marBottom w:val="0"/>
      <w:divBdr>
        <w:top w:val="none" w:sz="0" w:space="0" w:color="auto"/>
        <w:left w:val="none" w:sz="0" w:space="0" w:color="auto"/>
        <w:bottom w:val="none" w:sz="0" w:space="0" w:color="auto"/>
        <w:right w:val="none" w:sz="0" w:space="0" w:color="auto"/>
      </w:divBdr>
    </w:div>
    <w:div w:id="1667048729">
      <w:bodyDiv w:val="1"/>
      <w:marLeft w:val="0"/>
      <w:marRight w:val="0"/>
      <w:marTop w:val="100"/>
      <w:marBottom w:val="100"/>
      <w:divBdr>
        <w:top w:val="none" w:sz="0" w:space="0" w:color="auto"/>
        <w:left w:val="none" w:sz="0" w:space="0" w:color="auto"/>
        <w:bottom w:val="none" w:sz="0" w:space="0" w:color="auto"/>
        <w:right w:val="none" w:sz="0" w:space="0" w:color="auto"/>
      </w:divBdr>
      <w:divsChild>
        <w:div w:id="1520192470">
          <w:marLeft w:val="0"/>
          <w:marRight w:val="0"/>
          <w:marTop w:val="0"/>
          <w:marBottom w:val="0"/>
          <w:divBdr>
            <w:top w:val="none" w:sz="0" w:space="0" w:color="auto"/>
            <w:left w:val="none" w:sz="0" w:space="0" w:color="auto"/>
            <w:bottom w:val="none" w:sz="0" w:space="0" w:color="auto"/>
            <w:right w:val="none" w:sz="0" w:space="0" w:color="auto"/>
          </w:divBdr>
          <w:divsChild>
            <w:div w:id="1218325549">
              <w:marLeft w:val="0"/>
              <w:marRight w:val="0"/>
              <w:marTop w:val="0"/>
              <w:marBottom w:val="0"/>
              <w:divBdr>
                <w:top w:val="none" w:sz="0" w:space="0" w:color="auto"/>
                <w:left w:val="none" w:sz="0" w:space="0" w:color="auto"/>
                <w:bottom w:val="none" w:sz="0" w:space="0" w:color="auto"/>
                <w:right w:val="none" w:sz="0" w:space="0" w:color="auto"/>
              </w:divBdr>
              <w:divsChild>
                <w:div w:id="20726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58987">
      <w:bodyDiv w:val="1"/>
      <w:marLeft w:val="0"/>
      <w:marRight w:val="0"/>
      <w:marTop w:val="0"/>
      <w:marBottom w:val="0"/>
      <w:divBdr>
        <w:top w:val="none" w:sz="0" w:space="0" w:color="auto"/>
        <w:left w:val="none" w:sz="0" w:space="0" w:color="auto"/>
        <w:bottom w:val="none" w:sz="0" w:space="0" w:color="auto"/>
        <w:right w:val="none" w:sz="0" w:space="0" w:color="auto"/>
      </w:divBdr>
      <w:divsChild>
        <w:div w:id="1179386680">
          <w:marLeft w:val="0"/>
          <w:marRight w:val="0"/>
          <w:marTop w:val="0"/>
          <w:marBottom w:val="0"/>
          <w:divBdr>
            <w:top w:val="none" w:sz="0" w:space="0" w:color="auto"/>
            <w:left w:val="none" w:sz="0" w:space="0" w:color="auto"/>
            <w:bottom w:val="none" w:sz="0" w:space="0" w:color="auto"/>
            <w:right w:val="none" w:sz="0" w:space="0" w:color="auto"/>
          </w:divBdr>
        </w:div>
      </w:divsChild>
    </w:div>
    <w:div w:id="2126146724">
      <w:bodyDiv w:val="1"/>
      <w:marLeft w:val="0"/>
      <w:marRight w:val="0"/>
      <w:marTop w:val="100"/>
      <w:marBottom w:val="100"/>
      <w:divBdr>
        <w:top w:val="none" w:sz="0" w:space="0" w:color="auto"/>
        <w:left w:val="none" w:sz="0" w:space="0" w:color="auto"/>
        <w:bottom w:val="none" w:sz="0" w:space="0" w:color="auto"/>
        <w:right w:val="none" w:sz="0" w:space="0" w:color="auto"/>
      </w:divBdr>
      <w:divsChild>
        <w:div w:id="302080540">
          <w:marLeft w:val="0"/>
          <w:marRight w:val="0"/>
          <w:marTop w:val="0"/>
          <w:marBottom w:val="0"/>
          <w:divBdr>
            <w:top w:val="none" w:sz="0" w:space="0" w:color="auto"/>
            <w:left w:val="none" w:sz="0" w:space="0" w:color="auto"/>
            <w:bottom w:val="none" w:sz="0" w:space="0" w:color="auto"/>
            <w:right w:val="none" w:sz="0" w:space="0" w:color="auto"/>
          </w:divBdr>
          <w:divsChild>
            <w:div w:id="1981422728">
              <w:marLeft w:val="0"/>
              <w:marRight w:val="0"/>
              <w:marTop w:val="0"/>
              <w:marBottom w:val="0"/>
              <w:divBdr>
                <w:top w:val="none" w:sz="0" w:space="0" w:color="auto"/>
                <w:left w:val="none" w:sz="0" w:space="0" w:color="auto"/>
                <w:bottom w:val="none" w:sz="0" w:space="0" w:color="auto"/>
                <w:right w:val="none" w:sz="0" w:space="0" w:color="auto"/>
              </w:divBdr>
              <w:divsChild>
                <w:div w:id="1762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raiglem@illinois.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pr.org/podcasts/510289/planet-money" TargetMode="External"/><Relationship Id="rId11" Type="http://schemas.openxmlformats.org/officeDocument/2006/relationships/hyperlink" Target="https://www.youtube.com/watch?v=AuJvHoypfQU" TargetMode="External"/><Relationship Id="rId12" Type="http://schemas.openxmlformats.org/officeDocument/2006/relationships/hyperlink" Target="mailto:disability@uiuc.edu" TargetMode="External"/><Relationship Id="rId13" Type="http://schemas.openxmlformats.org/officeDocument/2006/relationships/hyperlink" Target="http://disability.illinois.edu/" TargetMode="External"/><Relationship Id="rId14" Type="http://schemas.openxmlformats.org/officeDocument/2006/relationships/hyperlink" Target="http://www.cws.illinois.edu/workshop" TargetMode="External"/><Relationship Id="rId15" Type="http://schemas.openxmlformats.org/officeDocument/2006/relationships/hyperlink" Target="http://disability.illinois.edu/strategies" TargetMode="External"/><Relationship Id="rId16" Type="http://schemas.openxmlformats.org/officeDocument/2006/relationships/hyperlink" Target="http://www.counselingcenter.illinois.edu/self-help-brochures/" TargetMode="External"/><Relationship Id="rId17" Type="http://schemas.openxmlformats.org/officeDocument/2006/relationships/hyperlink" Target="http://illinois.edu/colleges/colleges.html" TargetMode="External"/><Relationship Id="rId18" Type="http://schemas.openxmlformats.org/officeDocument/2006/relationships/image" Target="media/image1.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B54E6-8D10-1945-A45A-2A038FBC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1435</Words>
  <Characters>8186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ACE 232 – Spring 2001</vt:lpstr>
    </vt:vector>
  </TitlesOfParts>
  <Company>Farm Credit Services - CEIL</Company>
  <LinksUpToDate>false</LinksUpToDate>
  <CharactersWithSpaces>9602</CharactersWithSpaces>
  <SharedDoc>false</SharedDoc>
  <HLinks>
    <vt:vector size="12" baseType="variant">
      <vt:variant>
        <vt:i4>7929977</vt:i4>
      </vt:variant>
      <vt:variant>
        <vt:i4>3</vt:i4>
      </vt:variant>
      <vt:variant>
        <vt:i4>0</vt:i4>
      </vt:variant>
      <vt:variant>
        <vt:i4>5</vt:i4>
      </vt:variant>
      <vt:variant>
        <vt:lpwstr>http://admin.illinois.edu/policy/code/</vt:lpwstr>
      </vt:variant>
      <vt:variant>
        <vt:lpwstr/>
      </vt:variant>
      <vt:variant>
        <vt:i4>1900665</vt:i4>
      </vt:variant>
      <vt:variant>
        <vt:i4>0</vt:i4>
      </vt:variant>
      <vt:variant>
        <vt:i4>0</vt:i4>
      </vt:variant>
      <vt:variant>
        <vt:i4>5</vt:i4>
      </vt:variant>
      <vt:variant>
        <vt:lpwstr>mailto:main3@illinois.edu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232 – Spring 2001</dc:title>
  <dc:creator>Farm Credit Services</dc:creator>
  <cp:lastModifiedBy>Craig Lemoine</cp:lastModifiedBy>
  <cp:revision>6</cp:revision>
  <cp:lastPrinted>2016-09-23T14:41:00Z</cp:lastPrinted>
  <dcterms:created xsi:type="dcterms:W3CDTF">2018-07-30T16:06:00Z</dcterms:created>
  <dcterms:modified xsi:type="dcterms:W3CDTF">2018-07-31T16:16:00Z</dcterms:modified>
</cp:coreProperties>
</file>